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3B" w:rsidRDefault="0089433B" w:rsidP="0089433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9433B" w:rsidRDefault="0089433B" w:rsidP="0089433B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 xml:space="preserve"> </w:t>
      </w:r>
    </w:p>
    <w:p w:rsidR="0089433B" w:rsidRDefault="0089433B" w:rsidP="0089433B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 xml:space="preserve"> </w:t>
      </w:r>
      <w:r>
        <w:rPr>
          <w:rFonts w:ascii="方正小标宋_GBK" w:eastAsia="方正小标宋_GBK" w:hAnsi="仿宋" w:hint="eastAsia"/>
          <w:sz w:val="36"/>
          <w:szCs w:val="36"/>
        </w:rPr>
        <w:t>2019年第一季度全市公立医院与非公立医院满意度评分情况</w:t>
      </w:r>
    </w:p>
    <w:p w:rsidR="0089433B" w:rsidRDefault="0089433B" w:rsidP="0089433B">
      <w:pPr>
        <w:spacing w:line="440" w:lineRule="exact"/>
        <w:rPr>
          <w:rFonts w:ascii="方正小标宋_GBK" w:eastAsia="方正小标宋_GBK" w:hAnsi="仿宋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7"/>
        <w:gridCol w:w="1391"/>
        <w:gridCol w:w="982"/>
        <w:gridCol w:w="1214"/>
        <w:gridCol w:w="961"/>
        <w:gridCol w:w="1616"/>
        <w:gridCol w:w="891"/>
      </w:tblGrid>
      <w:tr w:rsidR="0089433B" w:rsidTr="00D957D8">
        <w:trPr>
          <w:trHeight w:val="495"/>
          <w:jc w:val="center"/>
        </w:trPr>
        <w:tc>
          <w:tcPr>
            <w:tcW w:w="14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举办主体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门诊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满意率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(%)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门诊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满意度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（分）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住院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满意率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(%)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住院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满意度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（分）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总体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满意率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(%)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总体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满意度</w:t>
            </w:r>
          </w:p>
          <w:p w:rsidR="0089433B" w:rsidRDefault="0089433B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（分）</w:t>
            </w:r>
          </w:p>
        </w:tc>
      </w:tr>
      <w:tr w:rsidR="0089433B" w:rsidTr="00D957D8">
        <w:trPr>
          <w:trHeight w:val="375"/>
          <w:jc w:val="center"/>
        </w:trPr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公立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</w:rPr>
              <w:t>95.3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88.02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96.7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89.22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96.2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88.62</w:t>
            </w:r>
          </w:p>
        </w:tc>
      </w:tr>
      <w:tr w:rsidR="0089433B" w:rsidTr="00D957D8">
        <w:trPr>
          <w:trHeight w:val="375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非公立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89.6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83.00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93.9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85.40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90.9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84.20</w:t>
            </w:r>
          </w:p>
        </w:tc>
      </w:tr>
      <w:tr w:rsidR="0089433B" w:rsidTr="00D957D8">
        <w:trPr>
          <w:trHeight w:val="390"/>
          <w:jc w:val="center"/>
        </w:trPr>
        <w:tc>
          <w:tcPr>
            <w:tcW w:w="14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433B" w:rsidRDefault="0089433B" w:rsidP="00D957D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全市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93.8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86.77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96.5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88.93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95.4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433B" w:rsidRDefault="0089433B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87.85</w:t>
            </w:r>
          </w:p>
        </w:tc>
      </w:tr>
    </w:tbl>
    <w:p w:rsidR="0089433B" w:rsidRDefault="0089433B" w:rsidP="0089433B">
      <w:pPr>
        <w:spacing w:beforeLines="20" w:before="62" w:afterLines="20" w:after="62" w:line="360" w:lineRule="auto"/>
        <w:jc w:val="left"/>
        <w:rPr>
          <w:rFonts w:ascii="宋体" w:hAnsi="宋体"/>
        </w:rPr>
      </w:pPr>
    </w:p>
    <w:p w:rsidR="0089433B" w:rsidRDefault="0089433B" w:rsidP="0089433B">
      <w:pPr>
        <w:pStyle w:val="p0"/>
        <w:rPr>
          <w:rFonts w:ascii="宋体"/>
        </w:rPr>
      </w:pPr>
    </w:p>
    <w:p w:rsidR="0089433B" w:rsidRDefault="0089433B" w:rsidP="0089433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334635" cy="31394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3B" w:rsidRDefault="0089433B" w:rsidP="0089433B">
      <w:pPr>
        <w:spacing w:line="580" w:lineRule="exact"/>
        <w:ind w:firstLineChars="1000" w:firstLine="220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/>
          <w:sz w:val="22"/>
        </w:rPr>
        <w:t>全市医院</w:t>
      </w:r>
      <w:r>
        <w:rPr>
          <w:rFonts w:ascii="宋体" w:hAnsi="宋体" w:hint="eastAsia"/>
          <w:sz w:val="22"/>
        </w:rPr>
        <w:t>门诊与住院</w:t>
      </w:r>
      <w:r>
        <w:rPr>
          <w:rFonts w:ascii="宋体" w:hAnsi="宋体"/>
          <w:sz w:val="22"/>
        </w:rPr>
        <w:t>满意度评分情况</w:t>
      </w:r>
    </w:p>
    <w:p w:rsidR="0089433B" w:rsidRDefault="0089433B" w:rsidP="0089433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89433B" w:rsidRDefault="0089433B" w:rsidP="0089433B">
      <w:pPr>
        <w:spacing w:line="580" w:lineRule="exact"/>
        <w:rPr>
          <w:rFonts w:ascii="宋体" w:hAnsi="宋体"/>
          <w:sz w:val="22"/>
        </w:rPr>
      </w:pPr>
    </w:p>
    <w:p w:rsidR="0089433B" w:rsidRDefault="0089433B" w:rsidP="0089433B">
      <w:pPr>
        <w:spacing w:line="580" w:lineRule="exact"/>
        <w:rPr>
          <w:rFonts w:ascii="宋体" w:hAnsi="宋体" w:hint="eastAsia"/>
          <w:sz w:val="22"/>
        </w:rPr>
      </w:pPr>
      <w:bookmarkStart w:id="0" w:name="_GoBack"/>
      <w:bookmarkEnd w:id="0"/>
    </w:p>
    <w:p w:rsidR="0089433B" w:rsidRDefault="0089433B" w:rsidP="0089433B">
      <w:pPr>
        <w:spacing w:line="580" w:lineRule="exact"/>
        <w:rPr>
          <w:rFonts w:ascii="宋体" w:hAnsi="宋体"/>
          <w:sz w:val="22"/>
        </w:rPr>
      </w:pPr>
    </w:p>
    <w:p w:rsidR="0089433B" w:rsidRDefault="0089433B" w:rsidP="0089433B">
      <w:pPr>
        <w:spacing w:line="580" w:lineRule="exact"/>
        <w:ind w:firstLineChars="1000" w:firstLine="220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/>
          <w:sz w:val="22"/>
        </w:rPr>
        <w:t>全市医院满意度评分情况</w:t>
      </w:r>
    </w:p>
    <w:p w:rsidR="0089433B" w:rsidRDefault="00734509" w:rsidP="0089433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noProof/>
          <w:sz w:val="22"/>
        </w:rPr>
        <w:drawing>
          <wp:inline distT="0" distB="0" distL="0" distR="0" wp14:anchorId="69BAD2B0" wp14:editId="3F31AB44">
            <wp:extent cx="5029835" cy="30238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3B" w:rsidRDefault="0089433B" w:rsidP="0089433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108575" cy="27863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3B" w:rsidRDefault="0089433B" w:rsidP="0089433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89433B" w:rsidRDefault="0089433B" w:rsidP="0089433B">
      <w:pPr>
        <w:spacing w:line="360" w:lineRule="auto"/>
        <w:ind w:firstLineChars="1000" w:firstLine="2100"/>
        <w:rPr>
          <w:rFonts w:ascii="宋体" w:hAnsi="宋体"/>
        </w:rPr>
      </w:pPr>
      <w:r>
        <w:rPr>
          <w:rFonts w:ascii="宋体" w:hAnsi="宋体" w:hint="eastAsia"/>
        </w:rPr>
        <w:t>图3 公立医院满意度评分情况</w:t>
      </w:r>
    </w:p>
    <w:p w:rsidR="0089433B" w:rsidRDefault="0089433B" w:rsidP="0089433B">
      <w:pPr>
        <w:spacing w:line="360" w:lineRule="auto"/>
        <w:ind w:left="630" w:hangingChars="300" w:hanging="630"/>
        <w:jc w:val="left"/>
        <w:rPr>
          <w:rFonts w:ascii="宋体" w:hAnsi="宋体"/>
        </w:rPr>
      </w:pPr>
    </w:p>
    <w:p w:rsidR="0089433B" w:rsidRDefault="0089433B" w:rsidP="0089433B">
      <w:pPr>
        <w:spacing w:line="360" w:lineRule="auto"/>
        <w:ind w:left="630" w:hangingChars="300" w:hanging="630"/>
        <w:jc w:val="left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0" distR="0">
            <wp:extent cx="5163820" cy="27920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D8" w:rsidRDefault="0089433B" w:rsidP="0089433B">
      <w:pPr>
        <w:spacing w:line="360" w:lineRule="auto"/>
        <w:ind w:left="630" w:hangingChars="300" w:hanging="630"/>
        <w:jc w:val="center"/>
      </w:pPr>
      <w:r>
        <w:rPr>
          <w:rFonts w:ascii="宋体" w:hAnsi="宋体" w:hint="eastAsia"/>
        </w:rPr>
        <w:t>图4 非公立医院满意度评分情况</w:t>
      </w:r>
    </w:p>
    <w:sectPr w:rsidR="00936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6B" w:rsidRDefault="0083396B" w:rsidP="0089433B">
      <w:r>
        <w:separator/>
      </w:r>
    </w:p>
  </w:endnote>
  <w:endnote w:type="continuationSeparator" w:id="0">
    <w:p w:rsidR="0083396B" w:rsidRDefault="0083396B" w:rsidP="0089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6B" w:rsidRDefault="0083396B" w:rsidP="0089433B">
      <w:r>
        <w:separator/>
      </w:r>
    </w:p>
  </w:footnote>
  <w:footnote w:type="continuationSeparator" w:id="0">
    <w:p w:rsidR="0083396B" w:rsidRDefault="0083396B" w:rsidP="0089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16"/>
    <w:rsid w:val="00734509"/>
    <w:rsid w:val="0078700D"/>
    <w:rsid w:val="007A7D16"/>
    <w:rsid w:val="0083396B"/>
    <w:rsid w:val="0089433B"/>
    <w:rsid w:val="009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682A0-A0AD-44E0-B3D8-7BFA8DE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3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3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33B"/>
    <w:rPr>
      <w:sz w:val="18"/>
      <w:szCs w:val="18"/>
    </w:rPr>
  </w:style>
  <w:style w:type="paragraph" w:customStyle="1" w:styleId="p0">
    <w:name w:val="p0"/>
    <w:basedOn w:val="a"/>
    <w:rsid w:val="0089433B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3</cp:revision>
  <dcterms:created xsi:type="dcterms:W3CDTF">2019-07-24T09:28:00Z</dcterms:created>
  <dcterms:modified xsi:type="dcterms:W3CDTF">2019-07-24T09:32:00Z</dcterms:modified>
</cp:coreProperties>
</file>