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75" w:rsidRDefault="001B4B3C" w:rsidP="001B4B3C">
      <w:pPr>
        <w:spacing w:line="560" w:lineRule="exact"/>
        <w:jc w:val="center"/>
        <w:rPr>
          <w:rFonts w:ascii="方正小标宋_GBK" w:eastAsia="方正小标宋_GBK" w:hAnsi="微软雅黑" w:cs="微软雅黑"/>
          <w:bCs/>
          <w:sz w:val="36"/>
          <w:szCs w:val="36"/>
        </w:rPr>
      </w:pPr>
      <w:bookmarkStart w:id="0" w:name="_GoBack"/>
      <w:r>
        <w:rPr>
          <w:rFonts w:ascii="微软雅黑" w:eastAsia="微软雅黑" w:hAnsi="微软雅黑" w:cs="微软雅黑" w:hint="eastAsia"/>
          <w:bCs/>
          <w:sz w:val="36"/>
          <w:szCs w:val="36"/>
        </w:rPr>
        <w:t>关于</w:t>
      </w:r>
      <w:proofErr w:type="gramStart"/>
      <w:r>
        <w:rPr>
          <w:rFonts w:ascii="微软雅黑" w:eastAsia="微软雅黑" w:hAnsi="微软雅黑" w:cs="微软雅黑" w:hint="eastAsia"/>
          <w:bCs/>
          <w:sz w:val="36"/>
          <w:szCs w:val="36"/>
        </w:rPr>
        <w:t>省</w:t>
      </w:r>
      <w:r>
        <w:rPr>
          <w:rFonts w:ascii="微软雅黑" w:eastAsia="微软雅黑" w:hAnsi="微软雅黑" w:cs="微软雅黑" w:hint="eastAsia"/>
          <w:bCs/>
          <w:sz w:val="36"/>
          <w:szCs w:val="36"/>
        </w:rPr>
        <w:t>级继教项目</w:t>
      </w:r>
      <w:proofErr w:type="gramEnd"/>
      <w:r>
        <w:rPr>
          <w:rFonts w:ascii="微软雅黑" w:eastAsia="微软雅黑" w:hAnsi="微软雅黑" w:cs="微软雅黑" w:hint="eastAsia"/>
          <w:bCs/>
          <w:sz w:val="36"/>
          <w:szCs w:val="36"/>
        </w:rPr>
        <w:t>“新医改背景下医联体药学服务实践学习班”会议议程</w:t>
      </w:r>
      <w:bookmarkEnd w:id="0"/>
    </w:p>
    <w:tbl>
      <w:tblPr>
        <w:tblpPr w:leftFromText="180" w:rightFromText="180" w:vertAnchor="text" w:horzAnchor="page" w:tblpXSpec="center" w:tblpY="633"/>
        <w:tblOverlap w:val="never"/>
        <w:tblW w:w="6205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1571"/>
        <w:gridCol w:w="2423"/>
        <w:gridCol w:w="2763"/>
        <w:gridCol w:w="2467"/>
      </w:tblGrid>
      <w:tr w:rsidR="00F54C75">
        <w:trPr>
          <w:trHeight w:val="380"/>
          <w:jc w:val="center"/>
        </w:trPr>
        <w:tc>
          <w:tcPr>
            <w:tcW w:w="5000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4C75" w:rsidRDefault="001B4B3C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深圳市罗湖区人民医院医技楼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16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楼咖啡厅</w:t>
            </w:r>
          </w:p>
        </w:tc>
      </w:tr>
      <w:tr w:rsidR="00F54C75">
        <w:trPr>
          <w:trHeight w:val="340"/>
          <w:jc w:val="center"/>
        </w:trPr>
        <w:tc>
          <w:tcPr>
            <w:tcW w:w="520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54C75" w:rsidRDefault="001B4B3C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54C75" w:rsidRDefault="001B4B3C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时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间</w:t>
            </w:r>
          </w:p>
        </w:tc>
        <w:tc>
          <w:tcPr>
            <w:tcW w:w="11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4C75" w:rsidRDefault="001B4B3C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主要内容</w:t>
            </w:r>
          </w:p>
        </w:tc>
        <w:tc>
          <w:tcPr>
            <w:tcW w:w="13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4C75" w:rsidRDefault="001B4B3C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主讲人</w:t>
            </w:r>
          </w:p>
        </w:tc>
        <w:tc>
          <w:tcPr>
            <w:tcW w:w="11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4C75" w:rsidRDefault="001B4B3C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主持人</w:t>
            </w:r>
          </w:p>
        </w:tc>
      </w:tr>
      <w:tr w:rsidR="00F54C75">
        <w:trPr>
          <w:trHeight w:val="419"/>
          <w:jc w:val="center"/>
        </w:trPr>
        <w:tc>
          <w:tcPr>
            <w:tcW w:w="52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4C75" w:rsidRDefault="001B4B3C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20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日</w:t>
            </w:r>
          </w:p>
          <w:p w:rsidR="00F54C75" w:rsidRDefault="001B4B3C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星期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五</w:t>
            </w: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0-14:00</w:t>
            </w:r>
          </w:p>
        </w:tc>
        <w:tc>
          <w:tcPr>
            <w:tcW w:w="3715" w:type="pct"/>
            <w:gridSpan w:val="3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签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到</w:t>
            </w:r>
          </w:p>
        </w:tc>
      </w:tr>
      <w:tr w:rsidR="00F54C75">
        <w:trPr>
          <w:trHeight w:val="1111"/>
          <w:jc w:val="center"/>
        </w:trPr>
        <w:tc>
          <w:tcPr>
            <w:tcW w:w="52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4C75" w:rsidRDefault="00F54C75">
            <w:pPr>
              <w:spacing w:line="5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14:00-1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</w:t>
            </w:r>
          </w:p>
        </w:tc>
        <w:tc>
          <w:tcPr>
            <w:tcW w:w="1177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tabs>
                <w:tab w:val="left" w:pos="3261"/>
              </w:tabs>
              <w:spacing w:line="56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高血压及其药物治疗</w:t>
            </w:r>
          </w:p>
        </w:tc>
        <w:tc>
          <w:tcPr>
            <w:tcW w:w="1342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邹绮雯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深圳市罗湖区人民医院药学部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主管药师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196" w:type="pct"/>
            <w:vMerge w:val="restar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曹伟灵（深圳市罗湖区人民医院药学部主任）</w:t>
            </w:r>
          </w:p>
        </w:tc>
      </w:tr>
      <w:tr w:rsidR="00F54C75">
        <w:trPr>
          <w:trHeight w:val="1111"/>
          <w:jc w:val="center"/>
        </w:trPr>
        <w:tc>
          <w:tcPr>
            <w:tcW w:w="52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4C75" w:rsidRDefault="00F54C75">
            <w:pPr>
              <w:spacing w:line="5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0-1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8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</w:t>
            </w:r>
          </w:p>
        </w:tc>
        <w:tc>
          <w:tcPr>
            <w:tcW w:w="1177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tabs>
                <w:tab w:val="left" w:pos="3261"/>
              </w:tabs>
              <w:spacing w:line="56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浅谈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缺血性南卒中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的药物治疗</w:t>
            </w:r>
          </w:p>
        </w:tc>
        <w:tc>
          <w:tcPr>
            <w:tcW w:w="1342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王振兴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深圳市罗湖区人民医院药学部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主管药师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196" w:type="pct"/>
            <w:vMerge/>
            <w:tcBorders>
              <w:tl2br w:val="nil"/>
              <w:tr2bl w:val="nil"/>
            </w:tcBorders>
            <w:vAlign w:val="center"/>
          </w:tcPr>
          <w:p w:rsidR="00F54C75" w:rsidRDefault="00F54C75">
            <w:pPr>
              <w:spacing w:line="520" w:lineRule="exact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F54C75">
        <w:trPr>
          <w:trHeight w:val="560"/>
          <w:jc w:val="center"/>
        </w:trPr>
        <w:tc>
          <w:tcPr>
            <w:tcW w:w="52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4C75" w:rsidRDefault="00F54C75">
            <w:pPr>
              <w:spacing w:line="5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8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0-1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8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:20</w:t>
            </w:r>
          </w:p>
        </w:tc>
        <w:tc>
          <w:tcPr>
            <w:tcW w:w="2519" w:type="pct"/>
            <w:gridSpan w:val="2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专家讨论环节</w:t>
            </w:r>
          </w:p>
        </w:tc>
        <w:tc>
          <w:tcPr>
            <w:tcW w:w="1196" w:type="pct"/>
            <w:vMerge/>
            <w:tcBorders>
              <w:tl2br w:val="nil"/>
              <w:tr2bl w:val="nil"/>
            </w:tcBorders>
            <w:vAlign w:val="center"/>
          </w:tcPr>
          <w:p w:rsidR="00F54C75" w:rsidRDefault="00F54C75">
            <w:pPr>
              <w:spacing w:line="520" w:lineRule="exact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F54C75">
        <w:trPr>
          <w:trHeight w:val="630"/>
          <w:jc w:val="center"/>
        </w:trPr>
        <w:tc>
          <w:tcPr>
            <w:tcW w:w="52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4C75" w:rsidRDefault="00F54C75">
            <w:pPr>
              <w:spacing w:line="5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8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:20-1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8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:30</w:t>
            </w:r>
          </w:p>
        </w:tc>
        <w:tc>
          <w:tcPr>
            <w:tcW w:w="2519" w:type="pct"/>
            <w:gridSpan w:val="2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会议总结</w:t>
            </w:r>
          </w:p>
        </w:tc>
        <w:tc>
          <w:tcPr>
            <w:tcW w:w="1196" w:type="pct"/>
            <w:vMerge/>
            <w:tcBorders>
              <w:tl2br w:val="nil"/>
              <w:tr2bl w:val="nil"/>
            </w:tcBorders>
            <w:vAlign w:val="center"/>
          </w:tcPr>
          <w:p w:rsidR="00F54C75" w:rsidRDefault="00F54C75">
            <w:pPr>
              <w:spacing w:line="520" w:lineRule="exact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F54C75">
        <w:trPr>
          <w:trHeight w:val="435"/>
          <w:jc w:val="center"/>
        </w:trPr>
        <w:tc>
          <w:tcPr>
            <w:tcW w:w="520" w:type="pct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54C75" w:rsidRDefault="001B4B3C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21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日</w:t>
            </w:r>
          </w:p>
          <w:p w:rsidR="00F54C75" w:rsidRDefault="001B4B3C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星期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763" w:type="pc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8: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0-8: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</w:t>
            </w:r>
          </w:p>
        </w:tc>
        <w:tc>
          <w:tcPr>
            <w:tcW w:w="3715" w:type="pct"/>
            <w:gridSpan w:val="3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领导致辞</w:t>
            </w:r>
          </w:p>
        </w:tc>
      </w:tr>
      <w:tr w:rsidR="00F54C75">
        <w:trPr>
          <w:trHeight w:val="1111"/>
          <w:jc w:val="center"/>
        </w:trPr>
        <w:tc>
          <w:tcPr>
            <w:tcW w:w="52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4C75" w:rsidRDefault="00F54C75">
            <w:pPr>
              <w:spacing w:line="5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8: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0-10: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</w:t>
            </w:r>
          </w:p>
        </w:tc>
        <w:tc>
          <w:tcPr>
            <w:tcW w:w="1177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联体上下级医疗机构慢病用药衔接管理</w:t>
            </w:r>
          </w:p>
        </w:tc>
        <w:tc>
          <w:tcPr>
            <w:tcW w:w="1342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曹伟灵（深圳市罗湖区人民医院药学部主任）</w:t>
            </w:r>
          </w:p>
        </w:tc>
        <w:tc>
          <w:tcPr>
            <w:tcW w:w="1196" w:type="pct"/>
            <w:vMerge w:val="restar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刘江（深圳市罗湖区人民医院药学部副主任）</w:t>
            </w:r>
          </w:p>
        </w:tc>
      </w:tr>
      <w:tr w:rsidR="00F54C75">
        <w:trPr>
          <w:trHeight w:val="1111"/>
          <w:jc w:val="center"/>
        </w:trPr>
        <w:tc>
          <w:tcPr>
            <w:tcW w:w="52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4C75" w:rsidRDefault="00F54C75">
            <w:pPr>
              <w:spacing w:line="5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10: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0-1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</w:t>
            </w:r>
          </w:p>
        </w:tc>
        <w:tc>
          <w:tcPr>
            <w:tcW w:w="1177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信息化助力合理用药管理</w:t>
            </w:r>
          </w:p>
        </w:tc>
        <w:tc>
          <w:tcPr>
            <w:tcW w:w="1342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郑锦坤（粤北人民医院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药学部主任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196" w:type="pct"/>
            <w:vMerge/>
            <w:tcBorders>
              <w:tl2br w:val="nil"/>
              <w:tr2bl w:val="nil"/>
            </w:tcBorders>
            <w:vAlign w:val="center"/>
          </w:tcPr>
          <w:p w:rsidR="00F54C75" w:rsidRDefault="00F54C75">
            <w:pPr>
              <w:spacing w:line="520" w:lineRule="exact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F54C75">
        <w:trPr>
          <w:trHeight w:val="465"/>
          <w:jc w:val="center"/>
        </w:trPr>
        <w:tc>
          <w:tcPr>
            <w:tcW w:w="52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4C75" w:rsidRDefault="00F54C75">
            <w:pPr>
              <w:spacing w:line="5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0-14:00</w:t>
            </w:r>
          </w:p>
        </w:tc>
        <w:tc>
          <w:tcPr>
            <w:tcW w:w="3715" w:type="pct"/>
            <w:gridSpan w:val="3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午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餐</w:t>
            </w:r>
          </w:p>
        </w:tc>
      </w:tr>
      <w:tr w:rsidR="00F54C75">
        <w:trPr>
          <w:trHeight w:val="1111"/>
          <w:jc w:val="center"/>
        </w:trPr>
        <w:tc>
          <w:tcPr>
            <w:tcW w:w="52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4C75" w:rsidRDefault="00F54C75">
            <w:pPr>
              <w:spacing w:line="5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14:00-1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</w:t>
            </w:r>
          </w:p>
        </w:tc>
        <w:tc>
          <w:tcPr>
            <w:tcW w:w="1177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tabs>
                <w:tab w:val="left" w:pos="3261"/>
              </w:tabs>
              <w:spacing w:line="5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联体药事管理工作质量控制与持续改进</w:t>
            </w:r>
          </w:p>
        </w:tc>
        <w:tc>
          <w:tcPr>
            <w:tcW w:w="1342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陈吉生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（广东药学院附属第一医院药学部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药学部主任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）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1196" w:type="pct"/>
            <w:vMerge w:val="restar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刘江（深圳市罗湖区人民医院药学部副主任）</w:t>
            </w:r>
          </w:p>
        </w:tc>
      </w:tr>
      <w:tr w:rsidR="00F54C75">
        <w:trPr>
          <w:trHeight w:val="1111"/>
          <w:jc w:val="center"/>
        </w:trPr>
        <w:tc>
          <w:tcPr>
            <w:tcW w:w="52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4C75" w:rsidRDefault="00F54C75">
            <w:pPr>
              <w:spacing w:line="5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0-1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8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</w:t>
            </w:r>
          </w:p>
        </w:tc>
        <w:tc>
          <w:tcPr>
            <w:tcW w:w="1177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tabs>
                <w:tab w:val="left" w:pos="3261"/>
              </w:tabs>
              <w:spacing w:line="56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控制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联体儿科门诊静脉输液率的策略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</w:t>
            </w:r>
          </w:p>
        </w:tc>
        <w:tc>
          <w:tcPr>
            <w:tcW w:w="1342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王穗琼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（广东省妇幼保健院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药学部主任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196" w:type="pct"/>
            <w:vMerge/>
            <w:tcBorders>
              <w:tl2br w:val="nil"/>
              <w:tr2bl w:val="nil"/>
            </w:tcBorders>
            <w:vAlign w:val="center"/>
          </w:tcPr>
          <w:p w:rsidR="00F54C75" w:rsidRDefault="00F54C75">
            <w:pPr>
              <w:spacing w:line="520" w:lineRule="exact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F54C75">
        <w:trPr>
          <w:trHeight w:val="1111"/>
          <w:jc w:val="center"/>
        </w:trPr>
        <w:tc>
          <w:tcPr>
            <w:tcW w:w="52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54C75" w:rsidRDefault="00F54C75">
            <w:pPr>
              <w:spacing w:line="5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8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0-1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8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</w:t>
            </w:r>
          </w:p>
        </w:tc>
        <w:tc>
          <w:tcPr>
            <w:tcW w:w="2519" w:type="pct"/>
            <w:gridSpan w:val="2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会议总结</w:t>
            </w:r>
          </w:p>
        </w:tc>
        <w:tc>
          <w:tcPr>
            <w:tcW w:w="1196" w:type="pct"/>
            <w:tcBorders>
              <w:tl2br w:val="nil"/>
              <w:tr2bl w:val="nil"/>
            </w:tcBorders>
            <w:vAlign w:val="center"/>
          </w:tcPr>
          <w:p w:rsidR="00F54C75" w:rsidRDefault="001B4B3C">
            <w:pPr>
              <w:spacing w:line="520" w:lineRule="exact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曹伟灵（深圳市罗湖区人民医院药学部主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lastRenderedPageBreak/>
              <w:t>任）</w:t>
            </w:r>
          </w:p>
        </w:tc>
      </w:tr>
    </w:tbl>
    <w:p w:rsidR="00F54C75" w:rsidRDefault="00F54C75">
      <w:pPr>
        <w:spacing w:line="540" w:lineRule="exact"/>
        <w:jc w:val="left"/>
        <w:rPr>
          <w:rFonts w:ascii="仿宋_GB2312" w:eastAsia="仿宋_GB2312"/>
        </w:rPr>
      </w:pPr>
    </w:p>
    <w:sectPr w:rsidR="00F54C75">
      <w:pgSz w:w="11906" w:h="16838"/>
      <w:pgMar w:top="1134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C1"/>
    <w:rsid w:val="000044C1"/>
    <w:rsid w:val="0004278F"/>
    <w:rsid w:val="0007344A"/>
    <w:rsid w:val="00083221"/>
    <w:rsid w:val="00093738"/>
    <w:rsid w:val="000B7574"/>
    <w:rsid w:val="000F4A06"/>
    <w:rsid w:val="0011145B"/>
    <w:rsid w:val="00112918"/>
    <w:rsid w:val="00124807"/>
    <w:rsid w:val="00132511"/>
    <w:rsid w:val="00153155"/>
    <w:rsid w:val="0017137E"/>
    <w:rsid w:val="001771EC"/>
    <w:rsid w:val="001A2D51"/>
    <w:rsid w:val="001A4914"/>
    <w:rsid w:val="001B4B3C"/>
    <w:rsid w:val="001C3E23"/>
    <w:rsid w:val="001C4FCA"/>
    <w:rsid w:val="00205D87"/>
    <w:rsid w:val="00222CBA"/>
    <w:rsid w:val="00227B8C"/>
    <w:rsid w:val="00265D8E"/>
    <w:rsid w:val="0027465A"/>
    <w:rsid w:val="00284195"/>
    <w:rsid w:val="0029509E"/>
    <w:rsid w:val="002D253D"/>
    <w:rsid w:val="002E19D1"/>
    <w:rsid w:val="002F3564"/>
    <w:rsid w:val="002F6055"/>
    <w:rsid w:val="00301C5D"/>
    <w:rsid w:val="00305907"/>
    <w:rsid w:val="00316252"/>
    <w:rsid w:val="00327011"/>
    <w:rsid w:val="00346113"/>
    <w:rsid w:val="003464F2"/>
    <w:rsid w:val="00360974"/>
    <w:rsid w:val="00363FEF"/>
    <w:rsid w:val="00365625"/>
    <w:rsid w:val="00366A26"/>
    <w:rsid w:val="00373055"/>
    <w:rsid w:val="00375AB3"/>
    <w:rsid w:val="003A212D"/>
    <w:rsid w:val="003C27BE"/>
    <w:rsid w:val="003D21D6"/>
    <w:rsid w:val="00424E5E"/>
    <w:rsid w:val="00463EC0"/>
    <w:rsid w:val="00481FDB"/>
    <w:rsid w:val="004B090D"/>
    <w:rsid w:val="004B4BD5"/>
    <w:rsid w:val="004C0217"/>
    <w:rsid w:val="004C05E9"/>
    <w:rsid w:val="004C5B1F"/>
    <w:rsid w:val="004E2031"/>
    <w:rsid w:val="004F1CFC"/>
    <w:rsid w:val="004F2ADB"/>
    <w:rsid w:val="005700A8"/>
    <w:rsid w:val="00572351"/>
    <w:rsid w:val="0057459B"/>
    <w:rsid w:val="005833C0"/>
    <w:rsid w:val="005A3787"/>
    <w:rsid w:val="005A7FE7"/>
    <w:rsid w:val="005B586D"/>
    <w:rsid w:val="005C1F94"/>
    <w:rsid w:val="00624A51"/>
    <w:rsid w:val="0066088D"/>
    <w:rsid w:val="006C2A3D"/>
    <w:rsid w:val="006F1C6A"/>
    <w:rsid w:val="0072019E"/>
    <w:rsid w:val="007550B1"/>
    <w:rsid w:val="0075759D"/>
    <w:rsid w:val="007734F3"/>
    <w:rsid w:val="00782363"/>
    <w:rsid w:val="00792385"/>
    <w:rsid w:val="0079588E"/>
    <w:rsid w:val="007A2F35"/>
    <w:rsid w:val="007B3604"/>
    <w:rsid w:val="007E324F"/>
    <w:rsid w:val="007F269A"/>
    <w:rsid w:val="0081153B"/>
    <w:rsid w:val="00837EE8"/>
    <w:rsid w:val="00882E34"/>
    <w:rsid w:val="008B1A33"/>
    <w:rsid w:val="008C1055"/>
    <w:rsid w:val="008E2F0D"/>
    <w:rsid w:val="00910059"/>
    <w:rsid w:val="0092322B"/>
    <w:rsid w:val="009275A8"/>
    <w:rsid w:val="00942874"/>
    <w:rsid w:val="009515A5"/>
    <w:rsid w:val="0098250C"/>
    <w:rsid w:val="009950E5"/>
    <w:rsid w:val="00996C16"/>
    <w:rsid w:val="009E1587"/>
    <w:rsid w:val="00A45BDF"/>
    <w:rsid w:val="00A538E6"/>
    <w:rsid w:val="00A9597B"/>
    <w:rsid w:val="00AC43AC"/>
    <w:rsid w:val="00AF0586"/>
    <w:rsid w:val="00B34994"/>
    <w:rsid w:val="00B820F4"/>
    <w:rsid w:val="00BA36C8"/>
    <w:rsid w:val="00BA6B99"/>
    <w:rsid w:val="00BC3649"/>
    <w:rsid w:val="00BD6FD9"/>
    <w:rsid w:val="00BE6D34"/>
    <w:rsid w:val="00C054EE"/>
    <w:rsid w:val="00C15639"/>
    <w:rsid w:val="00C25EF2"/>
    <w:rsid w:val="00C30F3D"/>
    <w:rsid w:val="00C7619C"/>
    <w:rsid w:val="00C82080"/>
    <w:rsid w:val="00C82DD2"/>
    <w:rsid w:val="00C92DAC"/>
    <w:rsid w:val="00C95555"/>
    <w:rsid w:val="00CC3293"/>
    <w:rsid w:val="00CC6453"/>
    <w:rsid w:val="00D00414"/>
    <w:rsid w:val="00D1151B"/>
    <w:rsid w:val="00D118C9"/>
    <w:rsid w:val="00D24049"/>
    <w:rsid w:val="00D31199"/>
    <w:rsid w:val="00D31F0C"/>
    <w:rsid w:val="00D34A15"/>
    <w:rsid w:val="00D44A69"/>
    <w:rsid w:val="00D92CB2"/>
    <w:rsid w:val="00DB1BDA"/>
    <w:rsid w:val="00DE2B6C"/>
    <w:rsid w:val="00E00737"/>
    <w:rsid w:val="00E02EA3"/>
    <w:rsid w:val="00E3687A"/>
    <w:rsid w:val="00E478C2"/>
    <w:rsid w:val="00E554A8"/>
    <w:rsid w:val="00E644DE"/>
    <w:rsid w:val="00ED2578"/>
    <w:rsid w:val="00EE05D8"/>
    <w:rsid w:val="00EF0395"/>
    <w:rsid w:val="00EF6E89"/>
    <w:rsid w:val="00F039B7"/>
    <w:rsid w:val="00F044DC"/>
    <w:rsid w:val="00F07810"/>
    <w:rsid w:val="00F22203"/>
    <w:rsid w:val="00F30920"/>
    <w:rsid w:val="00F35462"/>
    <w:rsid w:val="00F3700C"/>
    <w:rsid w:val="00F54C75"/>
    <w:rsid w:val="00F57B30"/>
    <w:rsid w:val="00F85C7B"/>
    <w:rsid w:val="00F92639"/>
    <w:rsid w:val="00FC1A76"/>
    <w:rsid w:val="014E480B"/>
    <w:rsid w:val="038253F5"/>
    <w:rsid w:val="0CD303C7"/>
    <w:rsid w:val="18D92A39"/>
    <w:rsid w:val="297D3163"/>
    <w:rsid w:val="347F0253"/>
    <w:rsid w:val="3AAF01EB"/>
    <w:rsid w:val="40DD4E26"/>
    <w:rsid w:val="53C7640A"/>
    <w:rsid w:val="776E71BF"/>
    <w:rsid w:val="78FA56B4"/>
    <w:rsid w:val="7FBD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7C376-548F-424F-9755-06AB6A87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confidential" value=""/>
  <element uid="cefbaa69-3bfa-4b56-8d22-6839cb7b06d0" value=""/>
</sisl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4D4B-6D4A-45B0-9671-C0CC99398D0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9738FB5-FF35-4EAC-A218-BD62E222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Lenovo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xxzhx-010</dc:creator>
  <cp:lastModifiedBy>李鸣海</cp:lastModifiedBy>
  <cp:revision>2</cp:revision>
  <cp:lastPrinted>2018-03-16T07:06:00Z</cp:lastPrinted>
  <dcterms:created xsi:type="dcterms:W3CDTF">2019-12-19T07:16:00Z</dcterms:created>
  <dcterms:modified xsi:type="dcterms:W3CDTF">2019-12-19T07:16:00Z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  <property fmtid="{D5CDD505-2E9C-101B-9397-08002B2CF9AE}" pid="3" name="_AdHocReviewCycleID">
    <vt:i4>505141674</vt:i4>
  </property>
  <property fmtid="{D5CDD505-2E9C-101B-9397-08002B2CF9AE}" pid="4" name="_NewReviewCycle">
    <vt:lpwstr/>
  </property>
  <property fmtid="{D5CDD505-2E9C-101B-9397-08002B2CF9AE}" pid="5" name="_EmailSubject">
    <vt:lpwstr>南方医院日程</vt:lpwstr>
  </property>
  <property fmtid="{D5CDD505-2E9C-101B-9397-08002B2CF9AE}" pid="6" name="_AuthorEmail">
    <vt:lpwstr>fang.ying.zhou@merck.com</vt:lpwstr>
  </property>
  <property fmtid="{D5CDD505-2E9C-101B-9397-08002B2CF9AE}" pid="7" name="_AuthorEmailDisplayName">
    <vt:lpwstr>Zhou, Fang Ying</vt:lpwstr>
  </property>
  <property fmtid="{D5CDD505-2E9C-101B-9397-08002B2CF9AE}" pid="8" name="_ReviewingToolsShownOnce">
    <vt:lpwstr/>
  </property>
  <property fmtid="{D5CDD505-2E9C-101B-9397-08002B2CF9AE}" pid="9" name="docIndexRef">
    <vt:lpwstr>1bac816d-5275-4206-81c8-2a9732e201a4</vt:lpwstr>
  </property>
  <property fmtid="{D5CDD505-2E9C-101B-9397-08002B2CF9AE}" pid="10" name="bjSaver">
    <vt:lpwstr>ClQ8EGD4vSzAIzHrBMSBrT6kI7aNL3v2</vt:lpwstr>
  </property>
  <property fmtid="{D5CDD505-2E9C-101B-9397-08002B2CF9AE}" pid="11" name="bjDocumentSecurityLabel">
    <vt:lpwstr>Proprietary</vt:lpwstr>
  </property>
  <property fmtid="{D5CDD505-2E9C-101B-9397-08002B2CF9AE}" pid="12" name="MerckMetadataExchange">
    <vt:lpwstr>!$MRK@Proprietary-Footer-Left</vt:lpwstr>
  </property>
  <property fmtid="{D5CDD505-2E9C-101B-9397-08002B2CF9AE}" pid="13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14" name="bjDocumentLabelXML-0">
    <vt:lpwstr>ames.com/2008/01/sie/internal/label"&gt;&lt;element uid="id_classification_euconfidential" value="" /&gt;&lt;element uid="cefbaa69-3bfa-4b56-8d22-6839cb7b06d0" value="" /&gt;&lt;/sisl&gt;</vt:lpwstr>
  </property>
</Properties>
</file>