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00" w:rsidRPr="00C717DD" w:rsidRDefault="008A7800" w:rsidP="008A7800">
      <w:pPr>
        <w:widowControl/>
        <w:spacing w:line="460" w:lineRule="exact"/>
        <w:rPr>
          <w:rFonts w:ascii="宋体" w:hAnsi="宋体"/>
          <w:b/>
          <w:color w:val="000000"/>
          <w:sz w:val="24"/>
        </w:rPr>
      </w:pPr>
      <w:r w:rsidRPr="00C717DD">
        <w:rPr>
          <w:rFonts w:ascii="黑体" w:eastAsia="黑体" w:hAnsi="宋体" w:hint="eastAsia"/>
          <w:color w:val="000000"/>
          <w:sz w:val="32"/>
          <w:szCs w:val="32"/>
        </w:rPr>
        <w:t>附件2</w:t>
      </w:r>
    </w:p>
    <w:p w:rsidR="008A7800" w:rsidRPr="00E149A0" w:rsidRDefault="008A7800" w:rsidP="008A7800">
      <w:pPr>
        <w:spacing w:line="600" w:lineRule="exact"/>
        <w:jc w:val="center"/>
        <w:rPr>
          <w:rFonts w:ascii="方正小标宋简体" w:eastAsia="方正小标宋简体" w:hAnsi="宋体"/>
          <w:color w:val="000000"/>
          <w:sz w:val="44"/>
          <w:szCs w:val="44"/>
        </w:rPr>
      </w:pPr>
      <w:r w:rsidRPr="00E149A0">
        <w:rPr>
          <w:rFonts w:ascii="方正小标宋简体" w:eastAsia="方正小标宋简体" w:hint="eastAsia"/>
          <w:color w:val="000000"/>
          <w:sz w:val="44"/>
          <w:szCs w:val="44"/>
        </w:rPr>
        <w:t>2016</w:t>
      </w:r>
      <w:r w:rsidRPr="00E149A0">
        <w:rPr>
          <w:rFonts w:ascii="方正小标宋简体" w:eastAsia="方正小标宋简体" w:hAnsi="宋体" w:hint="eastAsia"/>
          <w:color w:val="000000"/>
          <w:sz w:val="44"/>
          <w:szCs w:val="44"/>
        </w:rPr>
        <w:t>年深圳市游泳场所水质</w:t>
      </w:r>
      <w:r w:rsidR="00C96D4F">
        <w:rPr>
          <w:rFonts w:ascii="方正小标宋简体" w:eastAsia="方正小标宋简体" w:hAnsi="宋体" w:hint="eastAsia"/>
          <w:color w:val="000000"/>
          <w:sz w:val="44"/>
          <w:szCs w:val="44"/>
        </w:rPr>
        <w:t>第三批</w:t>
      </w:r>
      <w:r w:rsidRPr="00E149A0">
        <w:rPr>
          <w:rFonts w:ascii="方正小标宋简体" w:eastAsia="方正小标宋简体" w:hAnsi="宋体" w:hint="eastAsia"/>
          <w:color w:val="000000"/>
          <w:sz w:val="44"/>
          <w:szCs w:val="44"/>
        </w:rPr>
        <w:t>抽检结果不合格单位一览表</w:t>
      </w:r>
    </w:p>
    <w:p w:rsidR="008A7800" w:rsidRPr="00ED28E9" w:rsidRDefault="008A7800" w:rsidP="008A7800">
      <w:pPr>
        <w:spacing w:line="600" w:lineRule="exact"/>
        <w:jc w:val="center"/>
        <w:rPr>
          <w:rFonts w:ascii="方正小标宋简体" w:eastAsia="方正小标宋简体" w:hAnsi="宋体"/>
          <w:color w:val="000000"/>
          <w:sz w:val="42"/>
          <w:szCs w:val="42"/>
        </w:rPr>
      </w:pPr>
      <w:r w:rsidRPr="00E149A0">
        <w:rPr>
          <w:rFonts w:ascii="方正小标宋简体" w:eastAsia="方正小标宋简体" w:hint="eastAsia"/>
          <w:color w:val="000000"/>
          <w:sz w:val="36"/>
          <w:szCs w:val="36"/>
        </w:rPr>
        <w:t>（排名不分先后，共9家）</w:t>
      </w:r>
    </w:p>
    <w:tbl>
      <w:tblPr>
        <w:tblpPr w:leftFromText="180" w:rightFromText="180" w:vertAnchor="text" w:horzAnchor="page" w:tblpX="1338" w:tblpY="285"/>
        <w:tblOverlap w:val="never"/>
        <w:tblW w:w="14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
        <w:gridCol w:w="5535"/>
        <w:gridCol w:w="6372"/>
        <w:gridCol w:w="1604"/>
      </w:tblGrid>
      <w:tr w:rsidR="008A7800" w:rsidRPr="00C717DD" w:rsidTr="006355F3">
        <w:trPr>
          <w:trHeight w:val="450"/>
        </w:trPr>
        <w:tc>
          <w:tcPr>
            <w:tcW w:w="724" w:type="dxa"/>
            <w:tcMar>
              <w:top w:w="0" w:type="dxa"/>
              <w:left w:w="15" w:type="dxa"/>
              <w:bottom w:w="0" w:type="dxa"/>
              <w:right w:w="15" w:type="dxa"/>
            </w:tcMar>
            <w:vAlign w:val="center"/>
          </w:tcPr>
          <w:p w:rsidR="008A7800" w:rsidRPr="00C717DD" w:rsidRDefault="008A7800" w:rsidP="006355F3">
            <w:pPr>
              <w:autoSpaceDN w:val="0"/>
              <w:jc w:val="center"/>
              <w:textAlignment w:val="center"/>
              <w:rPr>
                <w:b/>
                <w:color w:val="000000"/>
                <w:szCs w:val="21"/>
              </w:rPr>
            </w:pPr>
            <w:r w:rsidRPr="00C717DD">
              <w:rPr>
                <w:b/>
                <w:color w:val="000000"/>
                <w:szCs w:val="21"/>
              </w:rPr>
              <w:t>序号</w:t>
            </w:r>
          </w:p>
        </w:tc>
        <w:tc>
          <w:tcPr>
            <w:tcW w:w="5535" w:type="dxa"/>
            <w:tcMar>
              <w:top w:w="0" w:type="dxa"/>
              <w:left w:w="15" w:type="dxa"/>
              <w:bottom w:w="0" w:type="dxa"/>
              <w:right w:w="15" w:type="dxa"/>
            </w:tcMar>
            <w:vAlign w:val="center"/>
          </w:tcPr>
          <w:p w:rsidR="008A7800" w:rsidRPr="00C717DD" w:rsidRDefault="008A7800" w:rsidP="006355F3">
            <w:pPr>
              <w:autoSpaceDN w:val="0"/>
              <w:jc w:val="center"/>
              <w:textAlignment w:val="center"/>
              <w:rPr>
                <w:b/>
                <w:color w:val="000000"/>
                <w:szCs w:val="21"/>
              </w:rPr>
            </w:pPr>
            <w:r w:rsidRPr="00C717DD">
              <w:rPr>
                <w:b/>
                <w:color w:val="000000"/>
                <w:szCs w:val="21"/>
              </w:rPr>
              <w:t>游泳场所名称</w:t>
            </w:r>
          </w:p>
        </w:tc>
        <w:tc>
          <w:tcPr>
            <w:tcW w:w="6372" w:type="dxa"/>
            <w:tcMar>
              <w:top w:w="0" w:type="dxa"/>
              <w:left w:w="15" w:type="dxa"/>
              <w:bottom w:w="0" w:type="dxa"/>
              <w:right w:w="15" w:type="dxa"/>
            </w:tcMar>
            <w:vAlign w:val="center"/>
          </w:tcPr>
          <w:p w:rsidR="008A7800" w:rsidRPr="00C717DD" w:rsidRDefault="008A7800" w:rsidP="006355F3">
            <w:pPr>
              <w:autoSpaceDN w:val="0"/>
              <w:jc w:val="center"/>
              <w:textAlignment w:val="center"/>
              <w:rPr>
                <w:b/>
                <w:color w:val="000000"/>
                <w:szCs w:val="21"/>
              </w:rPr>
            </w:pPr>
            <w:r w:rsidRPr="00C717DD">
              <w:rPr>
                <w:b/>
                <w:color w:val="000000"/>
                <w:szCs w:val="21"/>
              </w:rPr>
              <w:t>地址</w:t>
            </w:r>
          </w:p>
        </w:tc>
        <w:tc>
          <w:tcPr>
            <w:tcW w:w="1604" w:type="dxa"/>
            <w:tcMar>
              <w:top w:w="0" w:type="dxa"/>
              <w:left w:w="15" w:type="dxa"/>
              <w:bottom w:w="0" w:type="dxa"/>
              <w:right w:w="15" w:type="dxa"/>
            </w:tcMar>
            <w:vAlign w:val="center"/>
          </w:tcPr>
          <w:p w:rsidR="008A7800" w:rsidRPr="00C717DD" w:rsidRDefault="008A7800" w:rsidP="006355F3">
            <w:pPr>
              <w:autoSpaceDN w:val="0"/>
              <w:jc w:val="center"/>
              <w:textAlignment w:val="center"/>
              <w:rPr>
                <w:b/>
                <w:color w:val="000000"/>
                <w:szCs w:val="21"/>
              </w:rPr>
            </w:pPr>
            <w:r w:rsidRPr="00C717DD">
              <w:rPr>
                <w:b/>
                <w:color w:val="000000"/>
                <w:szCs w:val="21"/>
              </w:rPr>
              <w:t>检测不合格</w:t>
            </w:r>
          </w:p>
          <w:p w:rsidR="008A7800" w:rsidRPr="00C717DD" w:rsidRDefault="008A7800" w:rsidP="006355F3">
            <w:pPr>
              <w:autoSpaceDN w:val="0"/>
              <w:jc w:val="center"/>
              <w:textAlignment w:val="center"/>
              <w:rPr>
                <w:b/>
                <w:color w:val="000000"/>
                <w:szCs w:val="21"/>
              </w:rPr>
            </w:pPr>
            <w:r w:rsidRPr="00C717DD">
              <w:rPr>
                <w:b/>
                <w:color w:val="000000"/>
                <w:szCs w:val="21"/>
              </w:rPr>
              <w:t>指标</w:t>
            </w:r>
          </w:p>
        </w:tc>
      </w:tr>
      <w:tr w:rsidR="008A7800" w:rsidRPr="00C717DD" w:rsidTr="006355F3">
        <w:trPr>
          <w:trHeight w:val="565"/>
        </w:trPr>
        <w:tc>
          <w:tcPr>
            <w:tcW w:w="724" w:type="dxa"/>
            <w:tcMar>
              <w:top w:w="0" w:type="dxa"/>
              <w:left w:w="15" w:type="dxa"/>
              <w:bottom w:w="0" w:type="dxa"/>
              <w:right w:w="15" w:type="dxa"/>
            </w:tcMar>
            <w:vAlign w:val="center"/>
          </w:tcPr>
          <w:p w:rsidR="008A7800" w:rsidRPr="00C717DD" w:rsidRDefault="008A7800" w:rsidP="006355F3">
            <w:pPr>
              <w:autoSpaceDN w:val="0"/>
              <w:spacing w:line="320" w:lineRule="exact"/>
              <w:jc w:val="center"/>
              <w:textAlignment w:val="center"/>
              <w:rPr>
                <w:color w:val="000000"/>
                <w:szCs w:val="21"/>
              </w:rPr>
            </w:pPr>
            <w:r w:rsidRPr="00C717DD">
              <w:rPr>
                <w:color w:val="000000"/>
                <w:szCs w:val="21"/>
              </w:rPr>
              <w:t>1</w:t>
            </w:r>
          </w:p>
        </w:tc>
        <w:tc>
          <w:tcPr>
            <w:tcW w:w="5535" w:type="dxa"/>
            <w:tcMar>
              <w:top w:w="0" w:type="dxa"/>
              <w:left w:w="15" w:type="dxa"/>
              <w:bottom w:w="0" w:type="dxa"/>
              <w:right w:w="15" w:type="dxa"/>
            </w:tcMar>
            <w:vAlign w:val="center"/>
          </w:tcPr>
          <w:p w:rsidR="008A7800" w:rsidRDefault="008A7800" w:rsidP="006355F3">
            <w:pPr>
              <w:jc w:val="center"/>
              <w:rPr>
                <w:rFonts w:ascii="宋体" w:hAnsi="宋体" w:cs="宋体"/>
                <w:color w:val="000000"/>
                <w:sz w:val="22"/>
              </w:rPr>
            </w:pPr>
            <w:r>
              <w:rPr>
                <w:rFonts w:hint="eastAsia"/>
                <w:color w:val="000000"/>
                <w:sz w:val="22"/>
              </w:rPr>
              <w:t>长城物业集团股份有限公司白沙岭中心</w:t>
            </w:r>
            <w:r w:rsidRPr="00045FC8">
              <w:rPr>
                <w:rFonts w:ascii="Times New Roman" w:hAnsi="Times New Roman"/>
                <w:color w:val="000000"/>
                <w:sz w:val="22"/>
              </w:rPr>
              <w:t>(</w:t>
            </w:r>
            <w:r w:rsidRPr="00045FC8">
              <w:rPr>
                <w:rFonts w:hint="eastAsia"/>
                <w:color w:val="000000"/>
                <w:sz w:val="22"/>
              </w:rPr>
              <w:t>游泳池</w:t>
            </w:r>
            <w:r w:rsidRPr="00045FC8">
              <w:rPr>
                <w:rFonts w:ascii="Times New Roman" w:hAnsi="Times New Roman"/>
                <w:color w:val="000000"/>
                <w:sz w:val="22"/>
              </w:rPr>
              <w:t>)</w:t>
            </w:r>
          </w:p>
        </w:tc>
        <w:tc>
          <w:tcPr>
            <w:tcW w:w="6372" w:type="dxa"/>
            <w:tcMar>
              <w:top w:w="0" w:type="dxa"/>
              <w:left w:w="15" w:type="dxa"/>
              <w:bottom w:w="0" w:type="dxa"/>
              <w:right w:w="15" w:type="dxa"/>
            </w:tcMar>
            <w:vAlign w:val="center"/>
          </w:tcPr>
          <w:p w:rsidR="008A7800" w:rsidRDefault="008A7800" w:rsidP="006355F3">
            <w:pPr>
              <w:jc w:val="center"/>
              <w:rPr>
                <w:rFonts w:ascii="宋体" w:hAnsi="宋体" w:cs="宋体"/>
                <w:sz w:val="22"/>
              </w:rPr>
            </w:pPr>
            <w:r>
              <w:rPr>
                <w:rFonts w:hint="eastAsia"/>
                <w:sz w:val="22"/>
              </w:rPr>
              <w:t>深圳市福田区百花五路白沙岭中心</w:t>
            </w:r>
          </w:p>
        </w:tc>
        <w:tc>
          <w:tcPr>
            <w:tcW w:w="1604" w:type="dxa"/>
            <w:tcMar>
              <w:top w:w="0" w:type="dxa"/>
              <w:left w:w="15" w:type="dxa"/>
              <w:bottom w:w="0" w:type="dxa"/>
              <w:right w:w="15" w:type="dxa"/>
            </w:tcMar>
            <w:vAlign w:val="center"/>
          </w:tcPr>
          <w:p w:rsidR="008A7800" w:rsidRDefault="008A7800" w:rsidP="006355F3">
            <w:pPr>
              <w:jc w:val="center"/>
              <w:rPr>
                <w:rFonts w:ascii="宋体" w:hAnsi="宋体" w:cs="宋体"/>
                <w:color w:val="000000"/>
                <w:szCs w:val="21"/>
              </w:rPr>
            </w:pPr>
            <w:r>
              <w:rPr>
                <w:rFonts w:hint="eastAsia"/>
                <w:color w:val="000000"/>
                <w:szCs w:val="21"/>
              </w:rPr>
              <w:t>尿素</w:t>
            </w:r>
          </w:p>
        </w:tc>
      </w:tr>
      <w:tr w:rsidR="008A7800" w:rsidRPr="00C717DD" w:rsidTr="006355F3">
        <w:trPr>
          <w:trHeight w:val="662"/>
        </w:trPr>
        <w:tc>
          <w:tcPr>
            <w:tcW w:w="724" w:type="dxa"/>
            <w:tcMar>
              <w:top w:w="0" w:type="dxa"/>
              <w:left w:w="15" w:type="dxa"/>
              <w:bottom w:w="0" w:type="dxa"/>
              <w:right w:w="15" w:type="dxa"/>
            </w:tcMar>
            <w:vAlign w:val="center"/>
          </w:tcPr>
          <w:p w:rsidR="008A7800" w:rsidRPr="00C717DD" w:rsidRDefault="008A7800" w:rsidP="006355F3">
            <w:pPr>
              <w:autoSpaceDN w:val="0"/>
              <w:spacing w:line="320" w:lineRule="exact"/>
              <w:jc w:val="center"/>
              <w:textAlignment w:val="center"/>
              <w:rPr>
                <w:color w:val="000000"/>
                <w:szCs w:val="21"/>
              </w:rPr>
            </w:pPr>
            <w:r w:rsidRPr="00C717DD">
              <w:rPr>
                <w:color w:val="000000"/>
                <w:szCs w:val="21"/>
              </w:rPr>
              <w:t>2</w:t>
            </w:r>
          </w:p>
        </w:tc>
        <w:tc>
          <w:tcPr>
            <w:tcW w:w="5535" w:type="dxa"/>
            <w:tcMar>
              <w:top w:w="0" w:type="dxa"/>
              <w:left w:w="15" w:type="dxa"/>
              <w:bottom w:w="0" w:type="dxa"/>
              <w:right w:w="15" w:type="dxa"/>
            </w:tcMar>
            <w:vAlign w:val="center"/>
          </w:tcPr>
          <w:p w:rsidR="008A7800" w:rsidRPr="00045FC8" w:rsidRDefault="008A7800" w:rsidP="006355F3">
            <w:pPr>
              <w:jc w:val="center"/>
              <w:rPr>
                <w:rFonts w:ascii="宋体" w:hAnsi="宋体" w:cs="宋体"/>
                <w:color w:val="000000"/>
                <w:sz w:val="22"/>
              </w:rPr>
            </w:pPr>
            <w:r w:rsidRPr="00045FC8">
              <w:rPr>
                <w:rFonts w:hint="eastAsia"/>
                <w:color w:val="000000"/>
                <w:sz w:val="22"/>
              </w:rPr>
              <w:t>深圳大中华喜来登酒店有限公司</w:t>
            </w:r>
            <w:r w:rsidRPr="00045FC8">
              <w:rPr>
                <w:rFonts w:ascii="Times New Roman" w:hAnsi="Times New Roman"/>
                <w:color w:val="000000"/>
                <w:sz w:val="22"/>
              </w:rPr>
              <w:t>(</w:t>
            </w:r>
            <w:r w:rsidRPr="00045FC8">
              <w:rPr>
                <w:rFonts w:hint="eastAsia"/>
                <w:color w:val="000000"/>
                <w:sz w:val="22"/>
              </w:rPr>
              <w:t>游泳池</w:t>
            </w:r>
            <w:r w:rsidRPr="00045FC8">
              <w:rPr>
                <w:rFonts w:ascii="Times New Roman" w:hAnsi="Times New Roman"/>
                <w:color w:val="000000"/>
                <w:sz w:val="22"/>
              </w:rPr>
              <w:t>)</w:t>
            </w:r>
          </w:p>
        </w:tc>
        <w:tc>
          <w:tcPr>
            <w:tcW w:w="6372" w:type="dxa"/>
            <w:tcMar>
              <w:top w:w="0" w:type="dxa"/>
              <w:left w:w="15" w:type="dxa"/>
              <w:bottom w:w="0" w:type="dxa"/>
              <w:right w:w="15" w:type="dxa"/>
            </w:tcMar>
            <w:vAlign w:val="center"/>
          </w:tcPr>
          <w:p w:rsidR="008A7800" w:rsidRPr="00045FC8" w:rsidRDefault="008A7800" w:rsidP="006355F3">
            <w:pPr>
              <w:jc w:val="center"/>
              <w:rPr>
                <w:rFonts w:ascii="宋体" w:hAnsi="宋体" w:cs="宋体"/>
                <w:color w:val="000000"/>
                <w:sz w:val="22"/>
              </w:rPr>
            </w:pPr>
            <w:r w:rsidRPr="00045FC8">
              <w:rPr>
                <w:rFonts w:hint="eastAsia"/>
                <w:color w:val="000000"/>
                <w:sz w:val="22"/>
              </w:rPr>
              <w:t>深圳市福田区福华路与金田路交汇处“深圳国际交易广场”九层</w:t>
            </w:r>
          </w:p>
        </w:tc>
        <w:tc>
          <w:tcPr>
            <w:tcW w:w="1604" w:type="dxa"/>
            <w:tcMar>
              <w:top w:w="0" w:type="dxa"/>
              <w:left w:w="15" w:type="dxa"/>
              <w:bottom w:w="0" w:type="dxa"/>
              <w:right w:w="15" w:type="dxa"/>
            </w:tcMar>
            <w:vAlign w:val="center"/>
          </w:tcPr>
          <w:p w:rsidR="008A7800" w:rsidRPr="00045FC8" w:rsidRDefault="008A7800" w:rsidP="006355F3">
            <w:pPr>
              <w:jc w:val="center"/>
              <w:rPr>
                <w:rFonts w:ascii="宋体" w:hAnsi="宋体" w:cs="宋体"/>
                <w:color w:val="000000"/>
                <w:szCs w:val="21"/>
              </w:rPr>
            </w:pPr>
            <w:r w:rsidRPr="00045FC8">
              <w:rPr>
                <w:rFonts w:hint="eastAsia"/>
                <w:color w:val="000000"/>
                <w:szCs w:val="21"/>
              </w:rPr>
              <w:t>尿素</w:t>
            </w:r>
          </w:p>
        </w:tc>
      </w:tr>
      <w:tr w:rsidR="008A7800" w:rsidRPr="00C717DD" w:rsidTr="006355F3">
        <w:trPr>
          <w:trHeight w:val="686"/>
        </w:trPr>
        <w:tc>
          <w:tcPr>
            <w:tcW w:w="724" w:type="dxa"/>
            <w:tcMar>
              <w:top w:w="0" w:type="dxa"/>
              <w:left w:w="15" w:type="dxa"/>
              <w:bottom w:w="0" w:type="dxa"/>
              <w:right w:w="15" w:type="dxa"/>
            </w:tcMar>
            <w:vAlign w:val="center"/>
          </w:tcPr>
          <w:p w:rsidR="008A7800" w:rsidRPr="00C717DD" w:rsidRDefault="008A7800" w:rsidP="006355F3">
            <w:pPr>
              <w:autoSpaceDN w:val="0"/>
              <w:spacing w:line="320" w:lineRule="exact"/>
              <w:jc w:val="center"/>
              <w:textAlignment w:val="center"/>
              <w:rPr>
                <w:color w:val="000000"/>
                <w:szCs w:val="21"/>
              </w:rPr>
            </w:pPr>
            <w:r w:rsidRPr="00C717DD">
              <w:rPr>
                <w:color w:val="000000"/>
                <w:szCs w:val="21"/>
              </w:rPr>
              <w:t>3</w:t>
            </w:r>
          </w:p>
        </w:tc>
        <w:tc>
          <w:tcPr>
            <w:tcW w:w="5535" w:type="dxa"/>
            <w:tcMar>
              <w:top w:w="0" w:type="dxa"/>
              <w:left w:w="15" w:type="dxa"/>
              <w:bottom w:w="0" w:type="dxa"/>
              <w:right w:w="15" w:type="dxa"/>
            </w:tcMar>
            <w:vAlign w:val="center"/>
          </w:tcPr>
          <w:p w:rsidR="008A7800" w:rsidRDefault="008A7800" w:rsidP="006355F3">
            <w:pPr>
              <w:jc w:val="center"/>
              <w:rPr>
                <w:rFonts w:ascii="宋体" w:hAnsi="宋体" w:cs="宋体"/>
                <w:color w:val="000000"/>
                <w:sz w:val="22"/>
              </w:rPr>
            </w:pPr>
            <w:r>
              <w:rPr>
                <w:rFonts w:hint="eastAsia"/>
                <w:color w:val="000000"/>
                <w:sz w:val="22"/>
              </w:rPr>
              <w:t>深圳市正阳投资开发有限公司名仕阁物业管理分公司（游泳池）</w:t>
            </w:r>
          </w:p>
        </w:tc>
        <w:tc>
          <w:tcPr>
            <w:tcW w:w="6372" w:type="dxa"/>
            <w:tcMar>
              <w:top w:w="0" w:type="dxa"/>
              <w:left w:w="15" w:type="dxa"/>
              <w:bottom w:w="0" w:type="dxa"/>
              <w:right w:w="15" w:type="dxa"/>
            </w:tcMar>
            <w:vAlign w:val="center"/>
          </w:tcPr>
          <w:p w:rsidR="008A7800" w:rsidRDefault="008A7800" w:rsidP="006355F3">
            <w:pPr>
              <w:jc w:val="center"/>
              <w:rPr>
                <w:rFonts w:ascii="宋体" w:hAnsi="宋体" w:cs="宋体"/>
                <w:color w:val="000000"/>
                <w:sz w:val="22"/>
              </w:rPr>
            </w:pPr>
            <w:r>
              <w:rPr>
                <w:rFonts w:hint="eastAsia"/>
                <w:color w:val="000000"/>
                <w:sz w:val="22"/>
              </w:rPr>
              <w:t>深圳市罗湖区解放路</w:t>
            </w:r>
            <w:r>
              <w:rPr>
                <w:color w:val="000000"/>
                <w:sz w:val="22"/>
              </w:rPr>
              <w:t>4068</w:t>
            </w:r>
            <w:r>
              <w:rPr>
                <w:rFonts w:hint="eastAsia"/>
                <w:color w:val="000000"/>
                <w:sz w:val="22"/>
              </w:rPr>
              <w:t>号名仕阁大厦首层北侧之一</w:t>
            </w:r>
          </w:p>
        </w:tc>
        <w:tc>
          <w:tcPr>
            <w:tcW w:w="1604" w:type="dxa"/>
            <w:tcMar>
              <w:top w:w="0" w:type="dxa"/>
              <w:left w:w="15" w:type="dxa"/>
              <w:bottom w:w="0" w:type="dxa"/>
              <w:right w:w="15" w:type="dxa"/>
            </w:tcMar>
            <w:vAlign w:val="center"/>
          </w:tcPr>
          <w:p w:rsidR="008A7800" w:rsidRDefault="008A7800" w:rsidP="006355F3">
            <w:pPr>
              <w:jc w:val="center"/>
              <w:rPr>
                <w:rFonts w:ascii="宋体" w:hAnsi="宋体" w:cs="宋体"/>
                <w:color w:val="000000"/>
                <w:sz w:val="22"/>
              </w:rPr>
            </w:pPr>
            <w:r>
              <w:rPr>
                <w:rFonts w:hint="eastAsia"/>
                <w:color w:val="000000"/>
                <w:sz w:val="22"/>
              </w:rPr>
              <w:t>游离性余氯</w:t>
            </w:r>
          </w:p>
        </w:tc>
      </w:tr>
      <w:tr w:rsidR="008A7800" w:rsidRPr="00C717DD" w:rsidTr="006355F3">
        <w:trPr>
          <w:trHeight w:val="426"/>
        </w:trPr>
        <w:tc>
          <w:tcPr>
            <w:tcW w:w="724" w:type="dxa"/>
            <w:tcMar>
              <w:top w:w="0" w:type="dxa"/>
              <w:left w:w="15" w:type="dxa"/>
              <w:bottom w:w="0" w:type="dxa"/>
              <w:right w:w="15" w:type="dxa"/>
            </w:tcMar>
            <w:vAlign w:val="center"/>
          </w:tcPr>
          <w:p w:rsidR="008A7800" w:rsidRPr="00C717DD" w:rsidRDefault="008A7800" w:rsidP="006355F3">
            <w:pPr>
              <w:autoSpaceDN w:val="0"/>
              <w:spacing w:line="320" w:lineRule="exact"/>
              <w:jc w:val="center"/>
              <w:textAlignment w:val="center"/>
              <w:rPr>
                <w:color w:val="000000"/>
                <w:szCs w:val="21"/>
              </w:rPr>
            </w:pPr>
            <w:r w:rsidRPr="00C717DD">
              <w:rPr>
                <w:color w:val="000000"/>
                <w:szCs w:val="21"/>
              </w:rPr>
              <w:t>4</w:t>
            </w:r>
          </w:p>
        </w:tc>
        <w:tc>
          <w:tcPr>
            <w:tcW w:w="5535" w:type="dxa"/>
            <w:tcMar>
              <w:top w:w="0" w:type="dxa"/>
              <w:left w:w="15" w:type="dxa"/>
              <w:bottom w:w="0" w:type="dxa"/>
              <w:right w:w="15" w:type="dxa"/>
            </w:tcMar>
            <w:vAlign w:val="center"/>
          </w:tcPr>
          <w:p w:rsidR="008A7800" w:rsidRDefault="008A7800" w:rsidP="006355F3">
            <w:pPr>
              <w:jc w:val="center"/>
              <w:rPr>
                <w:rFonts w:ascii="Courier New" w:hAnsi="Courier New" w:cs="Courier New"/>
                <w:color w:val="000000"/>
                <w:szCs w:val="21"/>
              </w:rPr>
            </w:pPr>
            <w:r>
              <w:rPr>
                <w:rFonts w:ascii="Courier New" w:hAnsi="Courier New" w:cs="Courier New"/>
                <w:color w:val="000000"/>
                <w:szCs w:val="21"/>
              </w:rPr>
              <w:t>深圳市诺德物业管理有限公司诺德假日花园管理处（游泳池）</w:t>
            </w:r>
          </w:p>
        </w:tc>
        <w:tc>
          <w:tcPr>
            <w:tcW w:w="6372" w:type="dxa"/>
            <w:tcMar>
              <w:top w:w="0" w:type="dxa"/>
              <w:left w:w="15" w:type="dxa"/>
              <w:bottom w:w="0" w:type="dxa"/>
              <w:right w:w="15" w:type="dxa"/>
            </w:tcMar>
            <w:vAlign w:val="center"/>
          </w:tcPr>
          <w:p w:rsidR="008A7800" w:rsidRDefault="008A7800" w:rsidP="006355F3">
            <w:pPr>
              <w:jc w:val="center"/>
              <w:rPr>
                <w:rFonts w:ascii="Courier New" w:hAnsi="Courier New" w:cs="Courier New"/>
                <w:color w:val="000000"/>
                <w:szCs w:val="21"/>
              </w:rPr>
            </w:pPr>
            <w:r>
              <w:rPr>
                <w:rFonts w:ascii="Courier New" w:hAnsi="Courier New" w:cs="Courier New"/>
                <w:color w:val="000000"/>
                <w:szCs w:val="21"/>
              </w:rPr>
              <w:t>深圳市南山区前海路</w:t>
            </w:r>
            <w:r>
              <w:rPr>
                <w:rFonts w:ascii="Courier New" w:hAnsi="Courier New" w:cs="Courier New"/>
                <w:color w:val="000000"/>
                <w:szCs w:val="21"/>
              </w:rPr>
              <w:t>0369</w:t>
            </w:r>
            <w:r>
              <w:rPr>
                <w:rFonts w:ascii="Courier New" w:hAnsi="Courier New" w:cs="Courier New"/>
                <w:color w:val="000000"/>
                <w:szCs w:val="21"/>
              </w:rPr>
              <w:t>号诺德假日花园内</w:t>
            </w:r>
          </w:p>
        </w:tc>
        <w:tc>
          <w:tcPr>
            <w:tcW w:w="1604" w:type="dxa"/>
            <w:tcMar>
              <w:top w:w="0" w:type="dxa"/>
              <w:left w:w="15" w:type="dxa"/>
              <w:bottom w:w="0" w:type="dxa"/>
              <w:right w:w="15" w:type="dxa"/>
            </w:tcMar>
            <w:vAlign w:val="center"/>
          </w:tcPr>
          <w:p w:rsidR="008A7800" w:rsidRDefault="008A7800" w:rsidP="006355F3">
            <w:pPr>
              <w:jc w:val="center"/>
              <w:rPr>
                <w:rFonts w:ascii="Courier New" w:hAnsi="Courier New" w:cs="Courier New"/>
                <w:color w:val="000000"/>
                <w:szCs w:val="21"/>
              </w:rPr>
            </w:pPr>
            <w:r>
              <w:rPr>
                <w:rFonts w:ascii="Courier New" w:hAnsi="Courier New" w:cs="Courier New"/>
                <w:color w:val="000000"/>
                <w:szCs w:val="21"/>
              </w:rPr>
              <w:t>尿素</w:t>
            </w:r>
            <w:r>
              <w:rPr>
                <w:rFonts w:ascii="Courier New" w:hAnsi="Courier New" w:cs="Courier New"/>
                <w:color w:val="000000"/>
                <w:szCs w:val="21"/>
              </w:rPr>
              <w:t xml:space="preserve">   </w:t>
            </w:r>
          </w:p>
        </w:tc>
      </w:tr>
      <w:tr w:rsidR="008A7800" w:rsidRPr="00C717DD" w:rsidTr="006355F3">
        <w:trPr>
          <w:trHeight w:val="576"/>
        </w:trPr>
        <w:tc>
          <w:tcPr>
            <w:tcW w:w="724" w:type="dxa"/>
            <w:tcMar>
              <w:top w:w="0" w:type="dxa"/>
              <w:left w:w="15" w:type="dxa"/>
              <w:bottom w:w="0" w:type="dxa"/>
              <w:right w:w="15" w:type="dxa"/>
            </w:tcMar>
            <w:vAlign w:val="center"/>
          </w:tcPr>
          <w:p w:rsidR="008A7800" w:rsidRPr="00C717DD" w:rsidRDefault="008A7800" w:rsidP="006355F3">
            <w:pPr>
              <w:autoSpaceDN w:val="0"/>
              <w:spacing w:line="320" w:lineRule="exact"/>
              <w:jc w:val="center"/>
              <w:textAlignment w:val="center"/>
              <w:rPr>
                <w:color w:val="000000"/>
                <w:szCs w:val="21"/>
              </w:rPr>
            </w:pPr>
            <w:r w:rsidRPr="00C717DD">
              <w:rPr>
                <w:color w:val="000000"/>
                <w:szCs w:val="21"/>
              </w:rPr>
              <w:t>5</w:t>
            </w:r>
          </w:p>
        </w:tc>
        <w:tc>
          <w:tcPr>
            <w:tcW w:w="5535" w:type="dxa"/>
            <w:tcMar>
              <w:top w:w="0" w:type="dxa"/>
              <w:left w:w="15" w:type="dxa"/>
              <w:bottom w:w="0" w:type="dxa"/>
              <w:right w:w="15" w:type="dxa"/>
            </w:tcMar>
            <w:vAlign w:val="center"/>
          </w:tcPr>
          <w:p w:rsidR="008A7800" w:rsidRDefault="008A7800" w:rsidP="006355F3">
            <w:pPr>
              <w:jc w:val="center"/>
              <w:rPr>
                <w:rFonts w:ascii="Courier New" w:hAnsi="Courier New" w:cs="Courier New"/>
                <w:color w:val="000000"/>
                <w:szCs w:val="21"/>
              </w:rPr>
            </w:pPr>
            <w:r>
              <w:rPr>
                <w:rFonts w:ascii="Courier New" w:hAnsi="Courier New" w:cs="Courier New"/>
                <w:color w:val="000000"/>
                <w:szCs w:val="21"/>
              </w:rPr>
              <w:t>深圳市卓越物业管理有限公司浅水湾花园管理处（游泳池）</w:t>
            </w:r>
          </w:p>
        </w:tc>
        <w:tc>
          <w:tcPr>
            <w:tcW w:w="6372" w:type="dxa"/>
            <w:tcMar>
              <w:top w:w="0" w:type="dxa"/>
              <w:left w:w="15" w:type="dxa"/>
              <w:bottom w:w="0" w:type="dxa"/>
              <w:right w:w="15" w:type="dxa"/>
            </w:tcMar>
            <w:vAlign w:val="center"/>
          </w:tcPr>
          <w:p w:rsidR="008A7800" w:rsidRDefault="008A7800" w:rsidP="006355F3">
            <w:pPr>
              <w:jc w:val="center"/>
              <w:rPr>
                <w:rFonts w:ascii="Courier New" w:hAnsi="Courier New" w:cs="Courier New"/>
                <w:color w:val="000000"/>
                <w:szCs w:val="21"/>
              </w:rPr>
            </w:pPr>
            <w:r>
              <w:rPr>
                <w:rFonts w:ascii="Courier New" w:hAnsi="Courier New" w:cs="Courier New"/>
                <w:color w:val="000000"/>
                <w:szCs w:val="21"/>
              </w:rPr>
              <w:t>深圳市南山区浅水湾花园内</w:t>
            </w:r>
          </w:p>
        </w:tc>
        <w:tc>
          <w:tcPr>
            <w:tcW w:w="1604" w:type="dxa"/>
            <w:tcMar>
              <w:top w:w="0" w:type="dxa"/>
              <w:left w:w="15" w:type="dxa"/>
              <w:bottom w:w="0" w:type="dxa"/>
              <w:right w:w="15" w:type="dxa"/>
            </w:tcMar>
            <w:vAlign w:val="center"/>
          </w:tcPr>
          <w:p w:rsidR="008A7800" w:rsidRDefault="008A7800" w:rsidP="006355F3">
            <w:pPr>
              <w:jc w:val="center"/>
              <w:rPr>
                <w:rFonts w:ascii="Courier New" w:hAnsi="Courier New" w:cs="Courier New"/>
                <w:color w:val="000000"/>
                <w:szCs w:val="21"/>
              </w:rPr>
            </w:pPr>
            <w:r>
              <w:rPr>
                <w:rFonts w:ascii="Courier New" w:hAnsi="Courier New" w:cs="Courier New"/>
                <w:color w:val="000000"/>
                <w:szCs w:val="21"/>
              </w:rPr>
              <w:t>游离性余氯</w:t>
            </w:r>
          </w:p>
        </w:tc>
      </w:tr>
      <w:tr w:rsidR="008A7800" w:rsidRPr="00C717DD" w:rsidTr="006355F3">
        <w:trPr>
          <w:trHeight w:val="555"/>
        </w:trPr>
        <w:tc>
          <w:tcPr>
            <w:tcW w:w="724" w:type="dxa"/>
            <w:tcMar>
              <w:top w:w="0" w:type="dxa"/>
              <w:left w:w="15" w:type="dxa"/>
              <w:bottom w:w="0" w:type="dxa"/>
              <w:right w:w="15" w:type="dxa"/>
            </w:tcMar>
            <w:vAlign w:val="center"/>
          </w:tcPr>
          <w:p w:rsidR="008A7800" w:rsidRPr="00C717DD" w:rsidRDefault="008A7800" w:rsidP="006355F3">
            <w:pPr>
              <w:autoSpaceDN w:val="0"/>
              <w:spacing w:line="320" w:lineRule="exact"/>
              <w:jc w:val="center"/>
              <w:textAlignment w:val="center"/>
              <w:rPr>
                <w:color w:val="000000"/>
                <w:szCs w:val="21"/>
              </w:rPr>
            </w:pPr>
            <w:r w:rsidRPr="00C717DD">
              <w:rPr>
                <w:color w:val="000000"/>
                <w:szCs w:val="21"/>
              </w:rPr>
              <w:t>6</w:t>
            </w:r>
          </w:p>
        </w:tc>
        <w:tc>
          <w:tcPr>
            <w:tcW w:w="5535" w:type="dxa"/>
            <w:tcMar>
              <w:top w:w="0" w:type="dxa"/>
              <w:left w:w="15" w:type="dxa"/>
              <w:bottom w:w="0" w:type="dxa"/>
              <w:right w:w="15" w:type="dxa"/>
            </w:tcMar>
            <w:vAlign w:val="center"/>
          </w:tcPr>
          <w:p w:rsidR="008A7800" w:rsidRDefault="008A7800" w:rsidP="006355F3">
            <w:pPr>
              <w:jc w:val="center"/>
              <w:rPr>
                <w:rFonts w:ascii="宋体" w:hAnsi="宋体" w:cs="宋体"/>
                <w:color w:val="000000"/>
                <w:sz w:val="22"/>
              </w:rPr>
            </w:pPr>
            <w:r>
              <w:rPr>
                <w:rFonts w:hint="eastAsia"/>
                <w:color w:val="000000"/>
                <w:sz w:val="22"/>
              </w:rPr>
              <w:t>深圳市华盛物业管理有限公司槟城西岸华庭管理处（游泳池）</w:t>
            </w:r>
          </w:p>
        </w:tc>
        <w:tc>
          <w:tcPr>
            <w:tcW w:w="6372" w:type="dxa"/>
            <w:tcMar>
              <w:top w:w="0" w:type="dxa"/>
              <w:left w:w="15" w:type="dxa"/>
              <w:bottom w:w="0" w:type="dxa"/>
              <w:right w:w="15" w:type="dxa"/>
            </w:tcMar>
            <w:vAlign w:val="center"/>
          </w:tcPr>
          <w:p w:rsidR="008A7800" w:rsidRDefault="008A7800" w:rsidP="006355F3">
            <w:pPr>
              <w:jc w:val="center"/>
              <w:rPr>
                <w:rFonts w:ascii="宋体" w:hAnsi="宋体" w:cs="宋体"/>
                <w:color w:val="000000"/>
                <w:sz w:val="22"/>
              </w:rPr>
            </w:pPr>
            <w:r>
              <w:rPr>
                <w:rFonts w:hint="eastAsia"/>
                <w:color w:val="000000"/>
                <w:sz w:val="22"/>
              </w:rPr>
              <w:t>深圳市宝安区西乡街道悦和路</w:t>
            </w:r>
            <w:r>
              <w:rPr>
                <w:rFonts w:hint="eastAsia"/>
                <w:color w:val="000000"/>
                <w:sz w:val="22"/>
              </w:rPr>
              <w:t>7</w:t>
            </w:r>
            <w:r>
              <w:rPr>
                <w:rFonts w:hint="eastAsia"/>
                <w:color w:val="000000"/>
                <w:sz w:val="22"/>
              </w:rPr>
              <w:t>号槟城西岸小区内</w:t>
            </w:r>
          </w:p>
        </w:tc>
        <w:tc>
          <w:tcPr>
            <w:tcW w:w="1604" w:type="dxa"/>
            <w:tcMar>
              <w:top w:w="0" w:type="dxa"/>
              <w:left w:w="15" w:type="dxa"/>
              <w:bottom w:w="0" w:type="dxa"/>
              <w:right w:w="15" w:type="dxa"/>
            </w:tcMar>
            <w:vAlign w:val="center"/>
          </w:tcPr>
          <w:p w:rsidR="008A7800" w:rsidRDefault="008A7800" w:rsidP="006355F3">
            <w:pPr>
              <w:jc w:val="center"/>
              <w:rPr>
                <w:rFonts w:ascii="宋体" w:hAnsi="宋体" w:cs="宋体"/>
                <w:color w:val="000000"/>
                <w:sz w:val="22"/>
              </w:rPr>
            </w:pPr>
            <w:r>
              <w:rPr>
                <w:rFonts w:hint="eastAsia"/>
                <w:color w:val="000000"/>
                <w:sz w:val="22"/>
              </w:rPr>
              <w:t>游离余氯</w:t>
            </w:r>
          </w:p>
        </w:tc>
      </w:tr>
      <w:tr w:rsidR="008A7800" w:rsidRPr="00C717DD" w:rsidTr="006355F3">
        <w:trPr>
          <w:trHeight w:val="370"/>
        </w:trPr>
        <w:tc>
          <w:tcPr>
            <w:tcW w:w="724" w:type="dxa"/>
            <w:tcMar>
              <w:top w:w="0" w:type="dxa"/>
              <w:left w:w="15" w:type="dxa"/>
              <w:bottom w:w="0" w:type="dxa"/>
              <w:right w:w="15" w:type="dxa"/>
            </w:tcMar>
            <w:vAlign w:val="center"/>
          </w:tcPr>
          <w:p w:rsidR="008A7800" w:rsidRPr="00C717DD" w:rsidRDefault="008A7800" w:rsidP="006355F3">
            <w:pPr>
              <w:autoSpaceDN w:val="0"/>
              <w:spacing w:line="320" w:lineRule="exact"/>
              <w:jc w:val="center"/>
              <w:textAlignment w:val="center"/>
              <w:rPr>
                <w:color w:val="000000"/>
                <w:szCs w:val="21"/>
              </w:rPr>
            </w:pPr>
            <w:r>
              <w:rPr>
                <w:rFonts w:hint="eastAsia"/>
                <w:color w:val="000000"/>
                <w:szCs w:val="21"/>
              </w:rPr>
              <w:t>7</w:t>
            </w:r>
          </w:p>
        </w:tc>
        <w:tc>
          <w:tcPr>
            <w:tcW w:w="5535" w:type="dxa"/>
            <w:tcMar>
              <w:top w:w="0" w:type="dxa"/>
              <w:left w:w="15" w:type="dxa"/>
              <w:bottom w:w="0" w:type="dxa"/>
              <w:right w:w="15" w:type="dxa"/>
            </w:tcMar>
            <w:vAlign w:val="center"/>
          </w:tcPr>
          <w:p w:rsidR="008A7800" w:rsidRDefault="008A7800" w:rsidP="006355F3">
            <w:pPr>
              <w:jc w:val="center"/>
              <w:rPr>
                <w:rFonts w:ascii="宋体" w:hAnsi="宋体" w:cs="宋体"/>
                <w:color w:val="000000"/>
                <w:sz w:val="22"/>
              </w:rPr>
            </w:pPr>
            <w:r>
              <w:rPr>
                <w:rFonts w:hint="eastAsia"/>
                <w:color w:val="000000"/>
                <w:sz w:val="22"/>
              </w:rPr>
              <w:t>深圳市绿景物业管理有限公司城市立方花园管理处（游泳池）</w:t>
            </w:r>
          </w:p>
        </w:tc>
        <w:tc>
          <w:tcPr>
            <w:tcW w:w="6372" w:type="dxa"/>
            <w:tcMar>
              <w:top w:w="0" w:type="dxa"/>
              <w:left w:w="15" w:type="dxa"/>
              <w:bottom w:w="0" w:type="dxa"/>
              <w:right w:w="15" w:type="dxa"/>
            </w:tcMar>
            <w:vAlign w:val="center"/>
          </w:tcPr>
          <w:p w:rsidR="008A7800" w:rsidRDefault="008A7800" w:rsidP="006355F3">
            <w:pPr>
              <w:jc w:val="center"/>
              <w:rPr>
                <w:rFonts w:ascii="宋体" w:hAnsi="宋体" w:cs="宋体"/>
                <w:color w:val="000000"/>
                <w:sz w:val="22"/>
              </w:rPr>
            </w:pPr>
            <w:r>
              <w:rPr>
                <w:rFonts w:hint="eastAsia"/>
                <w:color w:val="000000"/>
                <w:sz w:val="22"/>
              </w:rPr>
              <w:t>深圳市龙岗区龙城街道黄阁路</w:t>
            </w:r>
            <w:r>
              <w:rPr>
                <w:rFonts w:hint="eastAsia"/>
                <w:color w:val="000000"/>
                <w:sz w:val="22"/>
              </w:rPr>
              <w:t>6</w:t>
            </w:r>
            <w:r>
              <w:rPr>
                <w:rFonts w:hint="eastAsia"/>
                <w:color w:val="000000"/>
                <w:sz w:val="22"/>
              </w:rPr>
              <w:t>号城市立方花园</w:t>
            </w:r>
            <w:r>
              <w:rPr>
                <w:rFonts w:hint="eastAsia"/>
                <w:color w:val="000000"/>
                <w:sz w:val="22"/>
              </w:rPr>
              <w:t>B</w:t>
            </w:r>
            <w:r>
              <w:rPr>
                <w:rFonts w:hint="eastAsia"/>
                <w:color w:val="000000"/>
                <w:sz w:val="22"/>
              </w:rPr>
              <w:t>区内</w:t>
            </w:r>
          </w:p>
        </w:tc>
        <w:tc>
          <w:tcPr>
            <w:tcW w:w="1604" w:type="dxa"/>
            <w:tcMar>
              <w:top w:w="0" w:type="dxa"/>
              <w:left w:w="15" w:type="dxa"/>
              <w:bottom w:w="0" w:type="dxa"/>
              <w:right w:w="15" w:type="dxa"/>
            </w:tcMar>
            <w:vAlign w:val="center"/>
          </w:tcPr>
          <w:p w:rsidR="008A7800" w:rsidRPr="00A45F8E" w:rsidRDefault="008A7800" w:rsidP="006355F3">
            <w:pPr>
              <w:jc w:val="center"/>
              <w:rPr>
                <w:rFonts w:ascii="宋体" w:hAnsi="宋体" w:cs="宋体"/>
                <w:sz w:val="22"/>
              </w:rPr>
            </w:pPr>
            <w:r>
              <w:rPr>
                <w:rFonts w:hint="eastAsia"/>
                <w:color w:val="000000"/>
                <w:sz w:val="22"/>
              </w:rPr>
              <w:t>游离余氯</w:t>
            </w:r>
          </w:p>
        </w:tc>
      </w:tr>
      <w:tr w:rsidR="008A7800" w:rsidRPr="00C717DD" w:rsidTr="006355F3">
        <w:trPr>
          <w:trHeight w:val="452"/>
        </w:trPr>
        <w:tc>
          <w:tcPr>
            <w:tcW w:w="724" w:type="dxa"/>
            <w:tcMar>
              <w:top w:w="0" w:type="dxa"/>
              <w:left w:w="15" w:type="dxa"/>
              <w:bottom w:w="0" w:type="dxa"/>
              <w:right w:w="15" w:type="dxa"/>
            </w:tcMar>
            <w:vAlign w:val="center"/>
          </w:tcPr>
          <w:p w:rsidR="008A7800" w:rsidRPr="00C717DD" w:rsidRDefault="008A7800" w:rsidP="006355F3">
            <w:pPr>
              <w:autoSpaceDN w:val="0"/>
              <w:spacing w:line="320" w:lineRule="exact"/>
              <w:jc w:val="center"/>
              <w:textAlignment w:val="center"/>
              <w:rPr>
                <w:color w:val="000000"/>
                <w:szCs w:val="21"/>
              </w:rPr>
            </w:pPr>
            <w:r>
              <w:rPr>
                <w:rFonts w:hint="eastAsia"/>
                <w:color w:val="000000"/>
                <w:szCs w:val="21"/>
              </w:rPr>
              <w:t>8</w:t>
            </w:r>
          </w:p>
        </w:tc>
        <w:tc>
          <w:tcPr>
            <w:tcW w:w="5535" w:type="dxa"/>
            <w:tcMar>
              <w:top w:w="0" w:type="dxa"/>
              <w:left w:w="15" w:type="dxa"/>
              <w:bottom w:w="0" w:type="dxa"/>
              <w:right w:w="15" w:type="dxa"/>
            </w:tcMar>
            <w:vAlign w:val="center"/>
          </w:tcPr>
          <w:p w:rsidR="008A7800" w:rsidRDefault="008A7800" w:rsidP="006355F3">
            <w:pPr>
              <w:jc w:val="center"/>
              <w:rPr>
                <w:rFonts w:ascii="宋体" w:hAnsi="宋体" w:cs="宋体"/>
                <w:color w:val="000000"/>
                <w:sz w:val="22"/>
              </w:rPr>
            </w:pPr>
            <w:r>
              <w:rPr>
                <w:rFonts w:hint="eastAsia"/>
                <w:color w:val="000000"/>
                <w:sz w:val="22"/>
              </w:rPr>
              <w:t>深圳市天健物业管理有限公司天健现代城管理处（游泳池）</w:t>
            </w:r>
          </w:p>
        </w:tc>
        <w:tc>
          <w:tcPr>
            <w:tcW w:w="6372" w:type="dxa"/>
            <w:tcMar>
              <w:top w:w="0" w:type="dxa"/>
              <w:left w:w="15" w:type="dxa"/>
              <w:bottom w:w="0" w:type="dxa"/>
              <w:right w:w="15" w:type="dxa"/>
            </w:tcMar>
            <w:vAlign w:val="center"/>
          </w:tcPr>
          <w:p w:rsidR="008A7800" w:rsidRDefault="008A7800" w:rsidP="006355F3">
            <w:pPr>
              <w:jc w:val="center"/>
              <w:rPr>
                <w:rFonts w:ascii="宋体" w:hAnsi="宋体" w:cs="宋体"/>
                <w:color w:val="000000"/>
                <w:sz w:val="22"/>
              </w:rPr>
            </w:pPr>
            <w:r>
              <w:rPr>
                <w:rFonts w:hint="eastAsia"/>
                <w:color w:val="000000"/>
                <w:sz w:val="22"/>
              </w:rPr>
              <w:t>深圳市龙岗区龙城街道中心城清林路和黄阁路交汇处天健现代城花园内</w:t>
            </w:r>
          </w:p>
        </w:tc>
        <w:tc>
          <w:tcPr>
            <w:tcW w:w="1604" w:type="dxa"/>
            <w:tcMar>
              <w:top w:w="0" w:type="dxa"/>
              <w:left w:w="15" w:type="dxa"/>
              <w:bottom w:w="0" w:type="dxa"/>
              <w:right w:w="15" w:type="dxa"/>
            </w:tcMar>
            <w:vAlign w:val="center"/>
          </w:tcPr>
          <w:p w:rsidR="008A7800" w:rsidRPr="00A45F8E" w:rsidRDefault="008A7800" w:rsidP="006355F3">
            <w:pPr>
              <w:jc w:val="center"/>
              <w:rPr>
                <w:rFonts w:ascii="宋体" w:hAnsi="宋体" w:cs="宋体"/>
                <w:sz w:val="22"/>
              </w:rPr>
            </w:pPr>
            <w:r>
              <w:rPr>
                <w:rFonts w:hint="eastAsia"/>
                <w:color w:val="000000"/>
                <w:sz w:val="22"/>
              </w:rPr>
              <w:t>游离余氯</w:t>
            </w:r>
          </w:p>
        </w:tc>
      </w:tr>
      <w:tr w:rsidR="008A7800" w:rsidRPr="00C717DD" w:rsidTr="006355F3">
        <w:trPr>
          <w:trHeight w:val="452"/>
        </w:trPr>
        <w:tc>
          <w:tcPr>
            <w:tcW w:w="724" w:type="dxa"/>
            <w:tcMar>
              <w:top w:w="0" w:type="dxa"/>
              <w:left w:w="15" w:type="dxa"/>
              <w:bottom w:w="0" w:type="dxa"/>
              <w:right w:w="15" w:type="dxa"/>
            </w:tcMar>
            <w:vAlign w:val="center"/>
          </w:tcPr>
          <w:p w:rsidR="008A7800" w:rsidRPr="00C717DD" w:rsidRDefault="008A7800" w:rsidP="006355F3">
            <w:pPr>
              <w:autoSpaceDN w:val="0"/>
              <w:spacing w:line="320" w:lineRule="exact"/>
              <w:jc w:val="center"/>
              <w:textAlignment w:val="center"/>
              <w:rPr>
                <w:color w:val="000000"/>
                <w:szCs w:val="21"/>
              </w:rPr>
            </w:pPr>
            <w:r>
              <w:rPr>
                <w:rFonts w:hint="eastAsia"/>
                <w:color w:val="000000"/>
                <w:szCs w:val="21"/>
              </w:rPr>
              <w:t>9</w:t>
            </w:r>
          </w:p>
        </w:tc>
        <w:tc>
          <w:tcPr>
            <w:tcW w:w="5535" w:type="dxa"/>
            <w:tcMar>
              <w:top w:w="0" w:type="dxa"/>
              <w:left w:w="15" w:type="dxa"/>
              <w:bottom w:w="0" w:type="dxa"/>
              <w:right w:w="15" w:type="dxa"/>
            </w:tcMar>
            <w:vAlign w:val="center"/>
          </w:tcPr>
          <w:p w:rsidR="008A7800" w:rsidRDefault="008A7800" w:rsidP="006355F3">
            <w:pPr>
              <w:jc w:val="center"/>
              <w:rPr>
                <w:rFonts w:ascii="宋体" w:hAnsi="宋体" w:cs="宋体"/>
                <w:color w:val="000000"/>
                <w:sz w:val="22"/>
              </w:rPr>
            </w:pPr>
            <w:r>
              <w:rPr>
                <w:rFonts w:hint="eastAsia"/>
                <w:color w:val="000000"/>
                <w:sz w:val="22"/>
              </w:rPr>
              <w:t>深圳祥祺世纪物业管理有限公司瑞华园分公司（游泳池）</w:t>
            </w:r>
          </w:p>
        </w:tc>
        <w:tc>
          <w:tcPr>
            <w:tcW w:w="6372" w:type="dxa"/>
            <w:tcMar>
              <w:top w:w="0" w:type="dxa"/>
              <w:left w:w="15" w:type="dxa"/>
              <w:bottom w:w="0" w:type="dxa"/>
              <w:right w:w="15" w:type="dxa"/>
            </w:tcMar>
            <w:vAlign w:val="center"/>
          </w:tcPr>
          <w:p w:rsidR="008A7800" w:rsidRDefault="008A7800" w:rsidP="006355F3">
            <w:pPr>
              <w:jc w:val="center"/>
              <w:rPr>
                <w:rFonts w:ascii="宋体" w:hAnsi="宋体" w:cs="宋体"/>
                <w:color w:val="000000"/>
                <w:sz w:val="22"/>
              </w:rPr>
            </w:pPr>
            <w:r>
              <w:rPr>
                <w:rFonts w:hint="eastAsia"/>
                <w:color w:val="000000"/>
                <w:sz w:val="22"/>
              </w:rPr>
              <w:t>深圳市龙岗区龙城街道中心城瑞华园小区内</w:t>
            </w:r>
          </w:p>
        </w:tc>
        <w:tc>
          <w:tcPr>
            <w:tcW w:w="1604" w:type="dxa"/>
            <w:tcMar>
              <w:top w:w="0" w:type="dxa"/>
              <w:left w:w="15" w:type="dxa"/>
              <w:bottom w:w="0" w:type="dxa"/>
              <w:right w:w="15" w:type="dxa"/>
            </w:tcMar>
            <w:vAlign w:val="center"/>
          </w:tcPr>
          <w:p w:rsidR="008A7800" w:rsidRPr="00A45F8E" w:rsidRDefault="008A7800" w:rsidP="006355F3">
            <w:pPr>
              <w:jc w:val="center"/>
              <w:rPr>
                <w:rFonts w:ascii="宋体" w:hAnsi="宋体" w:cs="宋体"/>
                <w:sz w:val="22"/>
              </w:rPr>
            </w:pPr>
            <w:r>
              <w:rPr>
                <w:rFonts w:hint="eastAsia"/>
                <w:color w:val="000000"/>
                <w:sz w:val="22"/>
              </w:rPr>
              <w:t>游离余氯</w:t>
            </w:r>
          </w:p>
        </w:tc>
      </w:tr>
    </w:tbl>
    <w:p w:rsidR="00D65921" w:rsidRDefault="00D65921" w:rsidP="003C6C36">
      <w:pPr>
        <w:spacing w:line="460" w:lineRule="exact"/>
      </w:pPr>
    </w:p>
    <w:sectPr w:rsidR="00D65921" w:rsidSect="003C6C36">
      <w:footerReference w:type="even" r:id="rId6"/>
      <w:footerReference w:type="default" r:id="rId7"/>
      <w:pgSz w:w="16838" w:h="11906" w:orient="landscape"/>
      <w:pgMar w:top="1800" w:right="1440" w:bottom="1418" w:left="144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B34" w:rsidRDefault="004C7B34" w:rsidP="0038420D">
      <w:r>
        <w:separator/>
      </w:r>
    </w:p>
  </w:endnote>
  <w:endnote w:type="continuationSeparator" w:id="1">
    <w:p w:rsidR="004C7B34" w:rsidRDefault="004C7B34" w:rsidP="003842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6C" w:rsidRDefault="00D84445">
    <w:pPr>
      <w:pStyle w:val="a3"/>
      <w:ind w:right="560"/>
      <w:rPr>
        <w:rFonts w:ascii="宋体" w:hAnsi="宋体"/>
        <w:sz w:val="28"/>
        <w:szCs w:val="28"/>
      </w:rPr>
    </w:pPr>
    <w:r>
      <w:rPr>
        <w:rFonts w:ascii="宋体" w:hAnsi="宋体"/>
        <w:sz w:val="28"/>
        <w:szCs w:val="28"/>
      </w:rPr>
      <w:fldChar w:fldCharType="begin"/>
    </w:r>
    <w:r w:rsidR="00CA3037">
      <w:rPr>
        <w:rFonts w:ascii="宋体" w:hAnsi="宋体"/>
        <w:sz w:val="28"/>
        <w:szCs w:val="28"/>
      </w:rPr>
      <w:instrText xml:space="preserve"> PAGE   \* MERGEFORMAT </w:instrText>
    </w:r>
    <w:r>
      <w:rPr>
        <w:rFonts w:ascii="宋体" w:hAnsi="宋体"/>
        <w:sz w:val="28"/>
        <w:szCs w:val="28"/>
      </w:rPr>
      <w:fldChar w:fldCharType="separate"/>
    </w:r>
    <w:r w:rsidR="003C6C36" w:rsidRPr="003C6C36">
      <w:rPr>
        <w:rFonts w:ascii="宋体" w:hAnsi="宋体"/>
        <w:noProof/>
        <w:sz w:val="28"/>
        <w:szCs w:val="28"/>
        <w:lang w:val="zh-CN"/>
      </w:rPr>
      <w:t>-</w:t>
    </w:r>
    <w:r w:rsidR="003C6C36">
      <w:rPr>
        <w:rFonts w:ascii="宋体" w:hAnsi="宋体"/>
        <w:noProof/>
        <w:sz w:val="28"/>
        <w:szCs w:val="28"/>
      </w:rPr>
      <w:t xml:space="preserve"> 2 -</w:t>
    </w:r>
    <w:r>
      <w:rPr>
        <w:rFonts w:ascii="宋体" w:hAnsi="宋体"/>
        <w:sz w:val="28"/>
        <w:szCs w:val="28"/>
      </w:rPr>
      <w:fldChar w:fldCharType="end"/>
    </w:r>
  </w:p>
  <w:p w:rsidR="0067646C" w:rsidRDefault="004C7B3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46C" w:rsidRDefault="00D84445">
    <w:pPr>
      <w:pStyle w:val="a3"/>
      <w:jc w:val="right"/>
      <w:rPr>
        <w:rFonts w:ascii="宋体" w:hAnsi="宋体"/>
        <w:sz w:val="28"/>
        <w:szCs w:val="28"/>
      </w:rPr>
    </w:pPr>
    <w:r>
      <w:rPr>
        <w:rFonts w:ascii="宋体" w:hAnsi="宋体"/>
        <w:sz w:val="28"/>
        <w:szCs w:val="28"/>
      </w:rPr>
      <w:fldChar w:fldCharType="begin"/>
    </w:r>
    <w:r w:rsidR="00CA3037">
      <w:rPr>
        <w:rFonts w:ascii="宋体" w:hAnsi="宋体"/>
        <w:sz w:val="28"/>
        <w:szCs w:val="28"/>
      </w:rPr>
      <w:instrText xml:space="preserve"> PAGE   \* MERGEFORMAT </w:instrText>
    </w:r>
    <w:r>
      <w:rPr>
        <w:rFonts w:ascii="宋体" w:hAnsi="宋体"/>
        <w:sz w:val="28"/>
        <w:szCs w:val="28"/>
      </w:rPr>
      <w:fldChar w:fldCharType="separate"/>
    </w:r>
    <w:r w:rsidR="003C6C36" w:rsidRPr="003C6C36">
      <w:rPr>
        <w:rFonts w:ascii="宋体" w:hAnsi="宋体"/>
        <w:noProof/>
        <w:sz w:val="28"/>
        <w:szCs w:val="28"/>
        <w:lang w:val="zh-CN"/>
      </w:rPr>
      <w:t>-</w:t>
    </w:r>
    <w:r w:rsidR="003C6C36">
      <w:rPr>
        <w:rFonts w:ascii="宋体" w:hAnsi="宋体"/>
        <w:noProof/>
        <w:sz w:val="28"/>
        <w:szCs w:val="28"/>
      </w:rPr>
      <w:t xml:space="preserve"> 1 -</w:t>
    </w:r>
    <w:r>
      <w:rPr>
        <w:rFonts w:ascii="宋体" w:hAnsi="宋体"/>
        <w:sz w:val="28"/>
        <w:szCs w:val="28"/>
      </w:rPr>
      <w:fldChar w:fldCharType="end"/>
    </w:r>
  </w:p>
  <w:p w:rsidR="0067646C" w:rsidRDefault="004C7B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B34" w:rsidRDefault="004C7B34" w:rsidP="0038420D">
      <w:r>
        <w:separator/>
      </w:r>
    </w:p>
  </w:footnote>
  <w:footnote w:type="continuationSeparator" w:id="1">
    <w:p w:rsidR="004C7B34" w:rsidRDefault="004C7B34" w:rsidP="003842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7800"/>
    <w:rsid w:val="00220B7D"/>
    <w:rsid w:val="0038420D"/>
    <w:rsid w:val="003C6C36"/>
    <w:rsid w:val="004C7B34"/>
    <w:rsid w:val="00737E9A"/>
    <w:rsid w:val="008571D0"/>
    <w:rsid w:val="008A7800"/>
    <w:rsid w:val="008F61DB"/>
    <w:rsid w:val="009955F2"/>
    <w:rsid w:val="00C96D4F"/>
    <w:rsid w:val="00CA3037"/>
    <w:rsid w:val="00D65921"/>
    <w:rsid w:val="00D844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8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8A7800"/>
    <w:rPr>
      <w:sz w:val="18"/>
      <w:szCs w:val="18"/>
    </w:rPr>
  </w:style>
  <w:style w:type="paragraph" w:styleId="a3">
    <w:name w:val="footer"/>
    <w:basedOn w:val="a"/>
    <w:link w:val="Char"/>
    <w:unhideWhenUsed/>
    <w:rsid w:val="008A78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8A7800"/>
    <w:rPr>
      <w:rFonts w:ascii="Calibri" w:eastAsia="宋体" w:hAnsi="Calibri" w:cs="Times New Roman"/>
      <w:sz w:val="18"/>
      <w:szCs w:val="18"/>
    </w:rPr>
  </w:style>
  <w:style w:type="paragraph" w:styleId="a4">
    <w:name w:val="header"/>
    <w:basedOn w:val="a"/>
    <w:link w:val="Char0"/>
    <w:uiPriority w:val="99"/>
    <w:semiHidden/>
    <w:unhideWhenUsed/>
    <w:rsid w:val="003842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8420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Company>微软中国</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祝传丰</dc:creator>
  <cp:lastModifiedBy>sea</cp:lastModifiedBy>
  <cp:revision>2</cp:revision>
  <dcterms:created xsi:type="dcterms:W3CDTF">2016-08-17T08:49:00Z</dcterms:created>
  <dcterms:modified xsi:type="dcterms:W3CDTF">2016-08-17T08:49:00Z</dcterms:modified>
</cp:coreProperties>
</file>