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48" w:rsidRDefault="00905348" w:rsidP="00905348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 w:cs="黑体"/>
          <w:spacing w:val="-3"/>
          <w:sz w:val="32"/>
          <w:szCs w:val="32"/>
        </w:rPr>
      </w:pPr>
      <w:r>
        <w:rPr>
          <w:rFonts w:ascii="黑体" w:eastAsia="黑体" w:hAnsi="黑体" w:cs="黑体" w:hint="eastAsia"/>
          <w:spacing w:val="-3"/>
          <w:sz w:val="32"/>
          <w:szCs w:val="32"/>
        </w:rPr>
        <w:t>附件</w:t>
      </w:r>
    </w:p>
    <w:p w:rsidR="00905348" w:rsidRPr="00C76CF9" w:rsidRDefault="00905348" w:rsidP="00C76CF9">
      <w:pPr>
        <w:widowControl/>
        <w:adjustRightInd w:val="0"/>
        <w:snapToGrid w:val="0"/>
        <w:spacing w:line="560" w:lineRule="exact"/>
        <w:ind w:firstLine="640"/>
        <w:jc w:val="center"/>
        <w:rPr>
          <w:rFonts w:ascii="仿宋_GB2312" w:eastAsia="仿宋_GB2312" w:hAnsi="仿宋_GB2312" w:cs="仿宋_GB2312"/>
          <w:color w:val="666666"/>
          <w:kern w:val="0"/>
          <w:sz w:val="36"/>
          <w:szCs w:val="36"/>
          <w:shd w:val="clear" w:color="auto" w:fill="FFFFFF"/>
        </w:rPr>
      </w:pPr>
    </w:p>
    <w:p w:rsidR="00C76CF9" w:rsidRDefault="00905348" w:rsidP="00C76CF9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spacing w:val="-3"/>
          <w:sz w:val="36"/>
          <w:szCs w:val="36"/>
        </w:rPr>
      </w:pPr>
      <w:r w:rsidRPr="00C76CF9">
        <w:rPr>
          <w:rFonts w:ascii="方正小标宋_GBK" w:eastAsia="方正小标宋_GBK" w:hAnsi="方正小标宋_GBK" w:cs="方正小标宋_GBK" w:hint="eastAsia"/>
          <w:spacing w:val="-3"/>
          <w:sz w:val="36"/>
          <w:szCs w:val="36"/>
        </w:rPr>
        <w:t>《</w:t>
      </w:r>
      <w:r w:rsidR="00C76CF9" w:rsidRPr="00C76CF9">
        <w:rPr>
          <w:rFonts w:ascii="方正小标宋_GBK" w:eastAsia="方正小标宋_GBK" w:hAnsi="方正小标宋_GBK" w:cs="方正小标宋_GBK" w:hint="eastAsia"/>
          <w:spacing w:val="-3"/>
          <w:sz w:val="36"/>
          <w:szCs w:val="36"/>
        </w:rPr>
        <w:t>深圳市社区健康服务管理办法（征求意见稿）</w:t>
      </w:r>
      <w:r w:rsidRPr="00C76CF9">
        <w:rPr>
          <w:rFonts w:ascii="方正小标宋_GBK" w:eastAsia="方正小标宋_GBK" w:hAnsi="方正小标宋_GBK" w:cs="方正小标宋_GBK" w:hint="eastAsia"/>
          <w:spacing w:val="-3"/>
          <w:sz w:val="36"/>
          <w:szCs w:val="36"/>
        </w:rPr>
        <w:t>》</w:t>
      </w:r>
    </w:p>
    <w:p w:rsidR="00905348" w:rsidRPr="00C76CF9" w:rsidRDefault="00905348" w:rsidP="00C76CF9">
      <w:pPr>
        <w:autoSpaceDN w:val="0"/>
        <w:spacing w:line="560" w:lineRule="exact"/>
        <w:jc w:val="center"/>
        <w:rPr>
          <w:rFonts w:ascii="方正小标宋_GBK" w:eastAsia="方正小标宋_GBK" w:hAnsi="方正小标宋_GBK" w:cs="方正小标宋_GBK"/>
          <w:spacing w:val="-3"/>
          <w:sz w:val="36"/>
          <w:szCs w:val="36"/>
        </w:rPr>
      </w:pPr>
      <w:r w:rsidRPr="00C76CF9">
        <w:rPr>
          <w:rFonts w:ascii="方正小标宋_GBK" w:eastAsia="方正小标宋_GBK" w:hAnsi="方正小标宋_GBK" w:cs="方正小标宋_GBK" w:hint="eastAsia"/>
          <w:spacing w:val="-3"/>
          <w:sz w:val="36"/>
          <w:szCs w:val="36"/>
        </w:rPr>
        <w:t>社会公众意见采纳情况表</w:t>
      </w:r>
    </w:p>
    <w:tbl>
      <w:tblPr>
        <w:tblStyle w:val="a5"/>
        <w:tblW w:w="0" w:type="auto"/>
        <w:tblLook w:val="04A0"/>
      </w:tblPr>
      <w:tblGrid>
        <w:gridCol w:w="496"/>
        <w:gridCol w:w="1205"/>
        <w:gridCol w:w="7338"/>
        <w:gridCol w:w="1842"/>
        <w:gridCol w:w="3293"/>
      </w:tblGrid>
      <w:tr w:rsidR="00C76CF9" w:rsidTr="00C76CF9">
        <w:tc>
          <w:tcPr>
            <w:tcW w:w="0" w:type="auto"/>
            <w:vAlign w:val="center"/>
          </w:tcPr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05" w:type="dxa"/>
            <w:vAlign w:val="center"/>
          </w:tcPr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市民</w:t>
            </w:r>
          </w:p>
        </w:tc>
        <w:tc>
          <w:tcPr>
            <w:tcW w:w="7338" w:type="dxa"/>
            <w:vAlign w:val="center"/>
          </w:tcPr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反馈意见</w:t>
            </w:r>
          </w:p>
        </w:tc>
        <w:tc>
          <w:tcPr>
            <w:tcW w:w="1842" w:type="dxa"/>
            <w:vAlign w:val="center"/>
          </w:tcPr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采纳</w:t>
            </w:r>
          </w:p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3293" w:type="dxa"/>
            <w:vAlign w:val="center"/>
          </w:tcPr>
          <w:p w:rsidR="00C76CF9" w:rsidRDefault="00C76CF9" w:rsidP="0096025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有关说明</w:t>
            </w:r>
          </w:p>
        </w:tc>
      </w:tr>
      <w:tr w:rsidR="00C76CF9" w:rsidRPr="00C76CF9" w:rsidTr="00C76CF9">
        <w:tc>
          <w:tcPr>
            <w:tcW w:w="0" w:type="auto"/>
            <w:vAlign w:val="center"/>
          </w:tcPr>
          <w:p w:rsidR="00C76CF9" w:rsidRPr="00C76CF9" w:rsidRDefault="00C76CF9" w:rsidP="00C76CF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C76CF9" w:rsidRPr="00C76CF9" w:rsidRDefault="00C76CF9" w:rsidP="00C76CF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刘小姐</w:t>
            </w:r>
          </w:p>
        </w:tc>
        <w:tc>
          <w:tcPr>
            <w:tcW w:w="7338" w:type="dxa"/>
            <w:vAlign w:val="center"/>
          </w:tcPr>
          <w:p w:rsidR="00C76CF9" w:rsidRPr="00C76CF9" w:rsidRDefault="00C76CF9" w:rsidP="0047249C">
            <w:pPr>
              <w:spacing w:line="5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第七条【设置要求】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规定</w:t>
            </w: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社</w:t>
            </w:r>
            <w:proofErr w:type="gramStart"/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康机构</w:t>
            </w:r>
            <w:proofErr w:type="gramEnd"/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为非营利性医疗机构</w:t>
            </w:r>
            <w:r w:rsidR="0047249C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社康机构是否可以为营利性医疗机构。</w:t>
            </w:r>
          </w:p>
        </w:tc>
        <w:tc>
          <w:tcPr>
            <w:tcW w:w="1842" w:type="dxa"/>
            <w:vAlign w:val="center"/>
          </w:tcPr>
          <w:p w:rsidR="00C76CF9" w:rsidRPr="00C76CF9" w:rsidRDefault="00C76CF9" w:rsidP="00C76CF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拟不采纳</w:t>
            </w: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3293" w:type="dxa"/>
          </w:tcPr>
          <w:p w:rsidR="00C76CF9" w:rsidRPr="00C76CF9" w:rsidRDefault="00C76CF9" w:rsidP="00C76CF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根据《国务院关于发展城市社区卫生服务的指导意见》（国</w:t>
            </w:r>
          </w:p>
          <w:p w:rsidR="00C76CF9" w:rsidRPr="00C76CF9" w:rsidRDefault="00C76CF9" w:rsidP="00C76CF9"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发〔</w:t>
            </w:r>
            <w:r w:rsidRPr="00C76CF9">
              <w:rPr>
                <w:rFonts w:ascii="仿宋_GB2312" w:eastAsia="仿宋_GB2312" w:hAnsi="仿宋_GB2312" w:cs="仿宋_GB2312"/>
                <w:sz w:val="24"/>
              </w:rPr>
              <w:t>2006</w:t>
            </w: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〕</w:t>
            </w:r>
            <w:r w:rsidRPr="00C76CF9">
              <w:rPr>
                <w:rFonts w:ascii="仿宋_GB2312" w:eastAsia="仿宋_GB2312" w:hAnsi="仿宋_GB2312" w:cs="仿宋_GB2312"/>
                <w:sz w:val="24"/>
              </w:rPr>
              <w:t>10</w:t>
            </w: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号）及《城市社区卫生服务机构管理办法（试行）》（卫</w:t>
            </w:r>
            <w:proofErr w:type="gramStart"/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妇社发</w:t>
            </w:r>
            <w:proofErr w:type="gramEnd"/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〔</w:t>
            </w:r>
            <w:r w:rsidRPr="00C76CF9">
              <w:rPr>
                <w:rFonts w:ascii="仿宋_GB2312" w:eastAsia="仿宋_GB2312" w:hAnsi="仿宋_GB2312" w:cs="仿宋_GB2312"/>
                <w:sz w:val="24"/>
              </w:rPr>
              <w:t>2006</w:t>
            </w: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〕</w:t>
            </w:r>
            <w:r w:rsidRPr="00C76CF9">
              <w:rPr>
                <w:rFonts w:ascii="仿宋_GB2312" w:eastAsia="仿宋_GB2312" w:hAnsi="仿宋_GB2312" w:cs="仿宋_GB2312"/>
                <w:sz w:val="24"/>
              </w:rPr>
              <w:t>239</w:t>
            </w: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号）精神，社区卫生服务机构具有社会公益性质，属于非营利性医疗机构。</w:t>
            </w:r>
          </w:p>
        </w:tc>
      </w:tr>
      <w:tr w:rsidR="00C76CF9" w:rsidRPr="00C76CF9" w:rsidTr="00C76CF9">
        <w:tc>
          <w:tcPr>
            <w:tcW w:w="0" w:type="auto"/>
            <w:vAlign w:val="center"/>
          </w:tcPr>
          <w:p w:rsidR="00C76CF9" w:rsidRPr="00C76CF9" w:rsidRDefault="00C76CF9" w:rsidP="00C76CF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C76CF9" w:rsidRPr="00C76CF9" w:rsidRDefault="00C76CF9" w:rsidP="00C76C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周先生</w:t>
            </w:r>
          </w:p>
        </w:tc>
        <w:tc>
          <w:tcPr>
            <w:tcW w:w="7338" w:type="dxa"/>
            <w:vAlign w:val="center"/>
          </w:tcPr>
          <w:p w:rsidR="00C76CF9" w:rsidRPr="00C76CF9" w:rsidRDefault="00C76CF9" w:rsidP="00C76CF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《深圳市社区健康服务管理办法》第十一条【主要业务】 中是否可以增加健康教育的服务内容，现在国家在倡导健康中国建设，健康教育是很重要的内容。</w:t>
            </w:r>
          </w:p>
        </w:tc>
        <w:tc>
          <w:tcPr>
            <w:tcW w:w="1842" w:type="dxa"/>
            <w:vAlign w:val="center"/>
          </w:tcPr>
          <w:p w:rsidR="00C76CF9" w:rsidRPr="00C76CF9" w:rsidRDefault="00C76CF9" w:rsidP="00C76C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拟采纳。</w:t>
            </w:r>
          </w:p>
        </w:tc>
        <w:tc>
          <w:tcPr>
            <w:tcW w:w="3293" w:type="dxa"/>
            <w:vAlign w:val="center"/>
          </w:tcPr>
          <w:p w:rsidR="00C76CF9" w:rsidRPr="00C76CF9" w:rsidRDefault="00C76CF9" w:rsidP="00C76CF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居民健康教育和健康素养提升属于国家基本公共卫生服务项目，已涵盖在“第十六条第（二）款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基本公共卫生服务</w:t>
            </w: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服务内容</w:t>
            </w: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中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C76CF9" w:rsidRPr="00C76CF9" w:rsidTr="00C76CF9">
        <w:tc>
          <w:tcPr>
            <w:tcW w:w="0" w:type="auto"/>
            <w:vAlign w:val="center"/>
          </w:tcPr>
          <w:p w:rsidR="00C76CF9" w:rsidRPr="00C76CF9" w:rsidRDefault="00C76CF9" w:rsidP="00C76CF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205" w:type="dxa"/>
            <w:vAlign w:val="center"/>
          </w:tcPr>
          <w:p w:rsidR="00C76CF9" w:rsidRPr="00C76CF9" w:rsidRDefault="00C76CF9" w:rsidP="00C76C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/</w:t>
            </w:r>
          </w:p>
        </w:tc>
        <w:tc>
          <w:tcPr>
            <w:tcW w:w="7338" w:type="dxa"/>
            <w:vAlign w:val="center"/>
          </w:tcPr>
          <w:p w:rsidR="00C76CF9" w:rsidRPr="00C76CF9" w:rsidRDefault="00C76CF9" w:rsidP="00C76CF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建议学习</w:t>
            </w:r>
            <w:proofErr w:type="gramStart"/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宝安区兴围</w:t>
            </w:r>
            <w:proofErr w:type="gramEnd"/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t>社区的经验，成立健康社区工作委员会，动员街</w:t>
            </w: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道办事处、社区工作站的力量，一起推动社区健康服务。</w:t>
            </w:r>
          </w:p>
        </w:tc>
        <w:tc>
          <w:tcPr>
            <w:tcW w:w="1842" w:type="dxa"/>
            <w:vAlign w:val="center"/>
          </w:tcPr>
          <w:p w:rsidR="00C76CF9" w:rsidRPr="00C76CF9" w:rsidRDefault="00C76CF9" w:rsidP="00C76CF9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C76CF9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拟采纳。</w:t>
            </w:r>
          </w:p>
        </w:tc>
        <w:tc>
          <w:tcPr>
            <w:tcW w:w="3293" w:type="dxa"/>
            <w:vAlign w:val="center"/>
          </w:tcPr>
          <w:p w:rsidR="00C76CF9" w:rsidRPr="00C76CF9" w:rsidRDefault="00C76CF9" w:rsidP="00C76CF9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在第四条政府责任中增加相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关表述。</w:t>
            </w:r>
          </w:p>
        </w:tc>
      </w:tr>
    </w:tbl>
    <w:p w:rsidR="00216DE1" w:rsidRPr="00C76CF9" w:rsidRDefault="00216DE1" w:rsidP="00C76CF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bookmarkStart w:id="0" w:name="_GoBack"/>
      <w:bookmarkEnd w:id="0"/>
    </w:p>
    <w:sectPr w:rsidR="00216DE1" w:rsidRPr="00C76CF9" w:rsidSect="00C76CF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198" w:rsidRDefault="00053198" w:rsidP="00905348">
      <w:r>
        <w:separator/>
      </w:r>
    </w:p>
  </w:endnote>
  <w:endnote w:type="continuationSeparator" w:id="0">
    <w:p w:rsidR="00053198" w:rsidRDefault="00053198" w:rsidP="0090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198" w:rsidRDefault="00053198" w:rsidP="00905348">
      <w:r>
        <w:separator/>
      </w:r>
    </w:p>
  </w:footnote>
  <w:footnote w:type="continuationSeparator" w:id="0">
    <w:p w:rsidR="00053198" w:rsidRDefault="00053198" w:rsidP="00905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264"/>
    <w:rsid w:val="00053198"/>
    <w:rsid w:val="00216DE1"/>
    <w:rsid w:val="0047249C"/>
    <w:rsid w:val="004F2716"/>
    <w:rsid w:val="00905348"/>
    <w:rsid w:val="00914EC6"/>
    <w:rsid w:val="00AE2264"/>
    <w:rsid w:val="00C76CF9"/>
    <w:rsid w:val="00D5575D"/>
    <w:rsid w:val="00F0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348"/>
    <w:rPr>
      <w:sz w:val="18"/>
      <w:szCs w:val="18"/>
    </w:rPr>
  </w:style>
  <w:style w:type="table" w:styleId="a5">
    <w:name w:val="Table Grid"/>
    <w:basedOn w:val="a1"/>
    <w:uiPriority w:val="39"/>
    <w:rsid w:val="00C76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</dc:creator>
  <cp:keywords/>
  <dc:description/>
  <cp:lastModifiedBy>曾波</cp:lastModifiedBy>
  <cp:revision>4</cp:revision>
  <dcterms:created xsi:type="dcterms:W3CDTF">2019-07-24T09:18:00Z</dcterms:created>
  <dcterms:modified xsi:type="dcterms:W3CDTF">2019-07-30T06:41:00Z</dcterms:modified>
</cp:coreProperties>
</file>