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深圳市卫生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cs="宋体"/>
          <w:b/>
          <w:bCs/>
          <w:sz w:val="36"/>
          <w:szCs w:val="36"/>
        </w:rPr>
        <w:t>委选调公务员报名表</w:t>
      </w:r>
    </w:p>
    <w:tbl>
      <w:tblPr>
        <w:tblStyle w:val="5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9"/>
        <w:gridCol w:w="299"/>
        <w:gridCol w:w="411"/>
        <w:gridCol w:w="258"/>
        <w:gridCol w:w="471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8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7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性别</w:t>
            </w:r>
          </w:p>
        </w:tc>
        <w:tc>
          <w:tcPr>
            <w:tcW w:w="531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族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籍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cs="宋体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入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党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间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健康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ind w:left="31680" w:right="-6" w:hanging="120" w:hangingChars="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工作单位</w:t>
            </w:r>
          </w:p>
          <w:p>
            <w:pPr>
              <w:ind w:left="31680" w:right="-6" w:hanging="120" w:hangingChars="5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及职务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（职级）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位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职教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报考职位</w:t>
            </w:r>
          </w:p>
        </w:tc>
        <w:tc>
          <w:tcPr>
            <w:tcW w:w="7028" w:type="dxa"/>
            <w:gridSpan w:val="15"/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520" w:type="dxa"/>
            <w:gridSpan w:val="8"/>
            <w:vAlign w:val="center"/>
          </w:tcPr>
          <w:p>
            <w:pPr>
              <w:ind w:right="-6" w:firstLine="1440" w:firstLineChars="6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  <w:jc w:val="center"/>
        </w:trPr>
        <w:tc>
          <w:tcPr>
            <w:tcW w:w="822" w:type="dxa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简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</w:tc>
        <w:tc>
          <w:tcPr>
            <w:tcW w:w="8046" w:type="dxa"/>
            <w:gridSpan w:val="17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31680" w:hanging="2160" w:hangingChars="90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2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奖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惩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情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况</w:t>
            </w:r>
          </w:p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2" w:type="dxa"/>
            <w:vAlign w:val="center"/>
          </w:tcPr>
          <w:p>
            <w:pPr>
              <w:ind w:right="-108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结果</w:t>
            </w:r>
          </w:p>
          <w:p>
            <w:pPr>
              <w:ind w:right="-10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16"/>
          </w:tcPr>
          <w:p>
            <w:pPr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2" w:type="dxa"/>
            <w:vMerge w:val="restart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主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要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家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庭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成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员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及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社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会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关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系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称谓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作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16"/>
            <w:vAlign w:val="center"/>
          </w:tcPr>
          <w:p>
            <w:pPr>
              <w:ind w:right="-6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2783" w:hRule="atLeast"/>
          <w:jc w:val="center"/>
        </w:trPr>
        <w:tc>
          <w:tcPr>
            <w:tcW w:w="822" w:type="dxa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本人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承诺</w:t>
            </w:r>
          </w:p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16"/>
          </w:tcPr>
          <w:p>
            <w:pPr>
              <w:ind w:right="474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474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本人签名</w:t>
            </w:r>
            <w:r>
              <w:rPr>
                <w:rFonts w:ascii="宋体" w:cs="宋体"/>
                <w:sz w:val="24"/>
                <w:szCs w:val="24"/>
              </w:rPr>
              <w:t>:</w:t>
            </w:r>
          </w:p>
          <w:p>
            <w:pPr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201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407" w:hRule="atLeast"/>
          <w:jc w:val="center"/>
        </w:trPr>
        <w:tc>
          <w:tcPr>
            <w:tcW w:w="822" w:type="dxa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备注</w:t>
            </w:r>
          </w:p>
        </w:tc>
        <w:tc>
          <w:tcPr>
            <w:tcW w:w="7936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20" w:lineRule="exact"/>
        <w:jc w:val="center"/>
        <w:rPr>
          <w:rFonts w:ascii="宋体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深圳市卫生</w:t>
      </w:r>
      <w:r>
        <w:rPr>
          <w:rFonts w:hint="eastAsia" w:ascii="宋体" w:hAnsi="宋体" w:cs="宋体"/>
          <w:sz w:val="44"/>
          <w:szCs w:val="44"/>
          <w:lang w:eastAsia="zh-CN"/>
        </w:rPr>
        <w:t>健康</w:t>
      </w:r>
      <w:r>
        <w:rPr>
          <w:rFonts w:hint="eastAsia" w:ascii="宋体" w:hAnsi="宋体" w:cs="宋体"/>
          <w:sz w:val="44"/>
          <w:szCs w:val="44"/>
        </w:rPr>
        <w:t>委选调公务员报名表</w:t>
      </w:r>
    </w:p>
    <w:p>
      <w:pPr>
        <w:spacing w:line="520" w:lineRule="exact"/>
        <w:jc w:val="center"/>
        <w:rPr>
          <w:rFonts w:ascii="宋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填写说明</w:t>
      </w:r>
    </w:p>
    <w:p>
      <w:pPr>
        <w:spacing w:line="520" w:lineRule="exact"/>
        <w:ind w:firstLine="880" w:firstLineChars="200"/>
        <w:rPr>
          <w:rFonts w:ascii="宋体" w:cs="Times New Roman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1985.01.01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十、“工作单位及职务”栏中填写干部担任的主要工作单位、职务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或职级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1998.07.01-2002.06.30  XX</w:t>
      </w:r>
      <w:r>
        <w:rPr>
          <w:rFonts w:hint="eastAsia" w:ascii="仿宋_GB2312" w:eastAsia="仿宋_GB2312" w:cs="仿宋_GB2312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hint="eastAsia" w:ascii="仿宋_GB2312" w:eastAsia="仿宋_GB2312" w:cs="仿宋_GB2312"/>
          <w:sz w:val="32"/>
          <w:szCs w:val="32"/>
        </w:rPr>
        <w:t>专业学生。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十三、“年度考核结果”栏，根据实际情况填写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 w:cs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CFE"/>
    <w:rsid w:val="000C39D0"/>
    <w:rsid w:val="000C79D4"/>
    <w:rsid w:val="003F4814"/>
    <w:rsid w:val="00472BF2"/>
    <w:rsid w:val="004C44A8"/>
    <w:rsid w:val="005869C9"/>
    <w:rsid w:val="005926A0"/>
    <w:rsid w:val="005B005C"/>
    <w:rsid w:val="00626CFE"/>
    <w:rsid w:val="0069129F"/>
    <w:rsid w:val="007116B9"/>
    <w:rsid w:val="007758BC"/>
    <w:rsid w:val="008D0030"/>
    <w:rsid w:val="009A5901"/>
    <w:rsid w:val="009E31A9"/>
    <w:rsid w:val="009E5487"/>
    <w:rsid w:val="00B60742"/>
    <w:rsid w:val="00C879C9"/>
    <w:rsid w:val="00CF6304"/>
    <w:rsid w:val="00E53840"/>
    <w:rsid w:val="4D3D598E"/>
    <w:rsid w:val="532C1D18"/>
    <w:rsid w:val="601127BE"/>
    <w:rsid w:val="79C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224</Words>
  <Characters>1280</Characters>
  <Lines>0</Lines>
  <Paragraphs>0</Paragraphs>
  <TotalTime>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2017-05-19T03:42:00Z</dcterms:created>
  <dc:creator>lgm</dc:creator>
  <cp:lastModifiedBy>周秋姝</cp:lastModifiedBy>
  <dcterms:modified xsi:type="dcterms:W3CDTF">2019-07-02T10:20:15Z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