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74" w:rsidRDefault="00476529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bookmarkStart w:id="0" w:name="_GoBack"/>
      <w:r>
        <w:rPr>
          <w:rFonts w:ascii="Times New Roman" w:eastAsia="宋体" w:hAnsi="Times New Roman" w:cs="Times New Roman"/>
          <w:sz w:val="28"/>
          <w:szCs w:val="28"/>
        </w:rPr>
        <w:t>会议议程</w:t>
      </w:r>
      <w:bookmarkEnd w:id="0"/>
    </w:p>
    <w:tbl>
      <w:tblPr>
        <w:tblW w:w="85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243"/>
        <w:gridCol w:w="1841"/>
        <w:gridCol w:w="1259"/>
        <w:gridCol w:w="2285"/>
        <w:gridCol w:w="1035"/>
      </w:tblGrid>
      <w:tr w:rsidR="00790C74">
        <w:trPr>
          <w:trHeight w:val="676"/>
        </w:trPr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讲者单位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主持</w:t>
            </w:r>
          </w:p>
        </w:tc>
      </w:tr>
      <w:tr w:rsidR="00790C74">
        <w:trPr>
          <w:trHeight w:val="681"/>
        </w:trPr>
        <w:tc>
          <w:tcPr>
            <w:tcW w:w="88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8:30-9: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中国医学科学院血液病医院血液病研究所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bookmarkStart w:id="1" w:name="OLE_LINK1"/>
            <w:r>
              <w:rPr>
                <w:rFonts w:ascii="宋体" w:eastAsia="宋体" w:hAnsi="宋体" w:hint="eastAsia"/>
                <w:szCs w:val="21"/>
              </w:rPr>
              <w:t>邱录贵</w:t>
            </w:r>
            <w:bookmarkEnd w:id="1"/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多发性骨髓瘤的克隆演变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张新友刘焕勋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10:30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北京协和医院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李剑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多发性骨髓瘤的疗效评价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张红宇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李明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10:30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苏州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市第二人民医院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李炳宗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淀粉样变性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卓家才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刘泽林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:30-1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上海长征医院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杜鹃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移植在多发性骨髓瘤的应用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蔡云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王钧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12:30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深圳市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罗湖区人民医院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陈海飞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多发性骨髓瘤的持续治疗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杜新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涂传清</w:t>
            </w:r>
            <w:proofErr w:type="gramEnd"/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63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午餐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14:30-15: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中山大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附属第八医院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周旭辉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多发性骨髓瘤骨病的影像学诊断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田发青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黄望香</w:t>
            </w:r>
            <w:proofErr w:type="gramEnd"/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中山大学附属第八医院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田文洪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多发性骨髓瘤的整体治疗与个体化治疗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许晓军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孙自强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中山大学附属第八医院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吴超</w:t>
            </w:r>
            <w:proofErr w:type="gramEnd"/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</w:t>
            </w:r>
            <w:r>
              <w:rPr>
                <w:rFonts w:ascii="宋体" w:eastAsia="宋体" w:hAnsi="宋体" w:hint="eastAsia"/>
                <w:szCs w:val="21"/>
              </w:rPr>
              <w:t>发性</w:t>
            </w:r>
            <w:r>
              <w:rPr>
                <w:rFonts w:ascii="宋体" w:eastAsia="宋体" w:hAnsi="宋体" w:hint="eastAsia"/>
                <w:szCs w:val="21"/>
              </w:rPr>
              <w:t>骨髓瘤监测骨髓瘤</w:t>
            </w:r>
            <w:r>
              <w:rPr>
                <w:rFonts w:ascii="宋体" w:eastAsia="宋体" w:hAnsi="宋体" w:hint="eastAsia"/>
                <w:szCs w:val="21"/>
              </w:rPr>
              <w:t>MRD</w:t>
            </w:r>
            <w:r>
              <w:rPr>
                <w:rFonts w:ascii="宋体" w:eastAsia="宋体" w:hAnsi="宋体" w:hint="eastAsia"/>
                <w:szCs w:val="21"/>
              </w:rPr>
              <w:t>的比较分析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林东军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于力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:30-1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中山大学附属第八医院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22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多发性骨髓瘤诱导治疗方案的选择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柳金</w:t>
            </w:r>
          </w:p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郭智</w:t>
            </w:r>
          </w:p>
        </w:tc>
      </w:tr>
      <w:tr w:rsidR="00790C74">
        <w:trPr>
          <w:trHeight w:val="555"/>
        </w:trPr>
        <w:tc>
          <w:tcPr>
            <w:tcW w:w="88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790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63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90C74" w:rsidRDefault="004765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晚餐</w:t>
            </w:r>
          </w:p>
        </w:tc>
      </w:tr>
    </w:tbl>
    <w:p w:rsidR="00790C74" w:rsidRDefault="00790C74">
      <w:pPr>
        <w:jc w:val="center"/>
        <w:rPr>
          <w:rFonts w:ascii="宋体" w:eastAsia="宋体" w:hAnsi="宋体"/>
          <w:sz w:val="28"/>
          <w:szCs w:val="28"/>
        </w:rPr>
      </w:pPr>
    </w:p>
    <w:sectPr w:rsidR="0079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2D17"/>
    <w:multiLevelType w:val="multilevel"/>
    <w:tmpl w:val="3FF42D1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1E2859"/>
    <w:multiLevelType w:val="multilevel"/>
    <w:tmpl w:val="431E28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D8633F"/>
    <w:multiLevelType w:val="multilevel"/>
    <w:tmpl w:val="44D863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564DC7"/>
    <w:multiLevelType w:val="multilevel"/>
    <w:tmpl w:val="53564D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D3"/>
    <w:rsid w:val="00051080"/>
    <w:rsid w:val="00152694"/>
    <w:rsid w:val="002634EC"/>
    <w:rsid w:val="002F5852"/>
    <w:rsid w:val="00324CB2"/>
    <w:rsid w:val="00350980"/>
    <w:rsid w:val="00372CEF"/>
    <w:rsid w:val="003F4C5B"/>
    <w:rsid w:val="00422735"/>
    <w:rsid w:val="004361EA"/>
    <w:rsid w:val="004614F3"/>
    <w:rsid w:val="00476529"/>
    <w:rsid w:val="0050355F"/>
    <w:rsid w:val="00580249"/>
    <w:rsid w:val="00635366"/>
    <w:rsid w:val="00651ED1"/>
    <w:rsid w:val="006F0BDD"/>
    <w:rsid w:val="006F70A3"/>
    <w:rsid w:val="00707CAD"/>
    <w:rsid w:val="00763585"/>
    <w:rsid w:val="00790C74"/>
    <w:rsid w:val="00912FFB"/>
    <w:rsid w:val="00935537"/>
    <w:rsid w:val="00955976"/>
    <w:rsid w:val="009B0223"/>
    <w:rsid w:val="009D60D3"/>
    <w:rsid w:val="00A91BE6"/>
    <w:rsid w:val="00B21006"/>
    <w:rsid w:val="00C9313E"/>
    <w:rsid w:val="00CC6D84"/>
    <w:rsid w:val="00E5068F"/>
    <w:rsid w:val="00F4339E"/>
    <w:rsid w:val="00F55A16"/>
    <w:rsid w:val="063D2F97"/>
    <w:rsid w:val="0BF4099A"/>
    <w:rsid w:val="380905A9"/>
    <w:rsid w:val="3D5359FF"/>
    <w:rsid w:val="3ECB6367"/>
    <w:rsid w:val="5C795D9C"/>
    <w:rsid w:val="5C997AF2"/>
    <w:rsid w:val="65BC7070"/>
    <w:rsid w:val="75B0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7C88E-6ADC-4EBC-B362-72061D67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F9E12-B62D-4502-879E-9FFF9EA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 嫣</dc:creator>
  <cp:lastModifiedBy>李鸣海</cp:lastModifiedBy>
  <cp:revision>2</cp:revision>
  <cp:lastPrinted>2019-11-14T02:41:00Z</cp:lastPrinted>
  <dcterms:created xsi:type="dcterms:W3CDTF">2019-12-09T02:00:00Z</dcterms:created>
  <dcterms:modified xsi:type="dcterms:W3CDTF">2019-12-09T02:00:00Z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