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25" w:lineRule="atLeast"/>
        <w:ind w:firstLine="0" w:firstLineChars="0"/>
        <w:rPr>
          <w:rFonts w:ascii="黑体" w:hAnsi="黑体" w:eastAsia="黑体" w:cs="仿宋_GB2312"/>
          <w:bCs/>
          <w:sz w:val="32"/>
          <w:szCs w:val="32"/>
        </w:rPr>
      </w:pPr>
      <w:bookmarkStart w:id="0" w:name="title"/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_GB2312"/>
          <w:bCs/>
          <w:sz w:val="32"/>
          <w:szCs w:val="32"/>
        </w:rPr>
        <w:t>：</w:t>
      </w:r>
    </w:p>
    <w:p>
      <w:pPr>
        <w:pStyle w:val="13"/>
        <w:spacing w:line="525" w:lineRule="atLeast"/>
        <w:ind w:firstLine="0" w:firstLineChars="0"/>
        <w:jc w:val="center"/>
        <w:rPr>
          <w:rFonts w:ascii="方正小标宋简体" w:eastAsia="方正小标宋简体" w:cs="仿宋_GB2312" w:hAnsiTheme="majorEastAsia"/>
          <w:bCs/>
          <w:sz w:val="36"/>
          <w:szCs w:val="36"/>
        </w:rPr>
      </w:pPr>
      <w:r>
        <w:rPr>
          <w:rFonts w:hint="eastAsia" w:ascii="方正小标宋简体" w:eastAsia="方正小标宋简体" w:cs="仿宋_GB2312" w:hAnsiTheme="majorEastAsia"/>
          <w:bCs/>
          <w:sz w:val="36"/>
          <w:szCs w:val="36"/>
        </w:rPr>
        <w:t>20</w:t>
      </w:r>
      <w:r>
        <w:rPr>
          <w:rFonts w:hint="eastAsia" w:ascii="方正小标宋简体" w:eastAsia="方正小标宋简体" w:cs="仿宋_GB2312" w:hAnsiTheme="majorEastAsia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 w:cs="仿宋_GB2312" w:hAnsiTheme="majorEastAsia"/>
          <w:bCs/>
          <w:sz w:val="36"/>
          <w:szCs w:val="36"/>
        </w:rPr>
        <w:t>年全科医生转岗（岗位）培训</w:t>
      </w:r>
    </w:p>
    <w:p>
      <w:pPr>
        <w:pStyle w:val="13"/>
        <w:spacing w:line="525" w:lineRule="atLeast"/>
        <w:ind w:firstLine="0" w:firstLineChars="0"/>
        <w:jc w:val="center"/>
        <w:rPr>
          <w:rFonts w:ascii="方正小标宋简体" w:eastAsia="方正小标宋简体" w:cs="仿宋_GB2312" w:hAnsiTheme="majorEastAsia"/>
          <w:bCs/>
          <w:sz w:val="36"/>
          <w:szCs w:val="36"/>
        </w:rPr>
      </w:pPr>
      <w:bookmarkStart w:id="1" w:name="_GoBack"/>
      <w:r>
        <w:rPr>
          <w:rFonts w:hint="eastAsia" w:ascii="方正小标宋简体" w:eastAsia="方正小标宋简体" w:cs="仿宋_GB2312" w:hAnsiTheme="majorEastAsia"/>
          <w:bCs/>
          <w:sz w:val="36"/>
          <w:szCs w:val="36"/>
        </w:rPr>
        <w:t>结业临床实践能力考核备考指引</w:t>
      </w:r>
      <w:bookmarkEnd w:id="1"/>
      <w:bookmarkEnd w:id="0"/>
    </w:p>
    <w:p>
      <w:pPr>
        <w:pStyle w:val="13"/>
        <w:spacing w:line="525" w:lineRule="atLeast"/>
        <w:ind w:firstLine="640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本次结业临床实践能力考核形式为客观结构化临床考试。设置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Arial" w:eastAsia="仿宋_GB2312" w:cs="仿宋_GB2312"/>
          <w:sz w:val="32"/>
          <w:szCs w:val="32"/>
        </w:rPr>
        <w:t>个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考</w:t>
      </w:r>
      <w:r>
        <w:rPr>
          <w:rFonts w:hint="eastAsia" w:ascii="仿宋_GB2312" w:hAnsi="Arial" w:eastAsia="仿宋_GB2312" w:cs="仿宋_GB2312"/>
          <w:sz w:val="32"/>
          <w:szCs w:val="32"/>
        </w:rPr>
        <w:t>站</w:t>
      </w:r>
      <w:r>
        <w:rPr>
          <w:rFonts w:hint="eastAsia" w:ascii="仿宋_GB2312" w:hAnsi="Arial" w:eastAsia="仿宋_GB2312" w:cs="Arial"/>
          <w:sz w:val="32"/>
          <w:szCs w:val="32"/>
        </w:rPr>
        <w:t>，考</w:t>
      </w:r>
      <w:r>
        <w:rPr>
          <w:rFonts w:ascii="仿宋_GB2312" w:hAnsi="Arial" w:eastAsia="仿宋_GB2312" w:cs="Arial"/>
          <w:sz w:val="32"/>
          <w:szCs w:val="32"/>
        </w:rPr>
        <w:t>站</w:t>
      </w:r>
      <w:r>
        <w:rPr>
          <w:rFonts w:hint="eastAsia" w:ascii="仿宋_GB2312" w:hAnsi="Arial" w:eastAsia="仿宋_GB2312" w:cs="Arial"/>
          <w:sz w:val="32"/>
          <w:szCs w:val="32"/>
        </w:rPr>
        <w:t>1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（时长为</w:t>
      </w:r>
      <w:r>
        <w:rPr>
          <w:rFonts w:hint="eastAsia" w:ascii="仿宋_GB2312" w:hAnsi="Arial" w:eastAsia="仿宋_GB2312" w:cs="Arial"/>
          <w:sz w:val="32"/>
          <w:szCs w:val="32"/>
        </w:rPr>
        <w:t>1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sz w:val="32"/>
          <w:szCs w:val="32"/>
        </w:rPr>
        <w:t>分钟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）、</w:t>
      </w:r>
      <w:r>
        <w:rPr>
          <w:rFonts w:hint="eastAsia" w:ascii="仿宋_GB2312" w:hAnsi="Arial" w:eastAsia="仿宋_GB2312" w:cs="仿宋_GB2312"/>
          <w:sz w:val="32"/>
          <w:szCs w:val="32"/>
        </w:rPr>
        <w:t>考站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（时长为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</w:t>
      </w:r>
      <w:r>
        <w:rPr>
          <w:rFonts w:hint="eastAsia" w:ascii="仿宋_GB2312" w:hAnsi="Arial" w:eastAsia="仿宋_GB2312" w:cs="Arial"/>
          <w:sz w:val="32"/>
          <w:szCs w:val="32"/>
        </w:rPr>
        <w:t>分钟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）和考站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4（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时长为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3分钟）</w:t>
      </w:r>
      <w:r>
        <w:rPr>
          <w:rFonts w:hint="eastAsia" w:ascii="仿宋_GB2312" w:hAnsi="Arial" w:eastAsia="仿宋_GB2312" w:cs="仿宋_GB2312"/>
          <w:sz w:val="32"/>
          <w:szCs w:val="32"/>
        </w:rPr>
        <w:t>模拟日常诊疗场景，考生通过对标准病人进行全科沟通和处理，以达到对该病人病情的正确判断与处理。考官通过观察考生全科诊疗过程，对该考生的相关技能进行评分。考生需根据考试指引完成每个考站的考核。</w:t>
      </w:r>
      <w:r>
        <w:rPr>
          <w:rFonts w:ascii="仿宋_GB2312" w:hAnsi="Arial" w:eastAsia="仿宋_GB2312" w:cs="仿宋_GB2312"/>
          <w:sz w:val="32"/>
          <w:szCs w:val="32"/>
        </w:rPr>
        <w:t>考站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仿宋_GB2312"/>
          <w:sz w:val="32"/>
          <w:szCs w:val="32"/>
        </w:rPr>
        <w:t>为</w:t>
      </w:r>
      <w:r>
        <w:rPr>
          <w:rFonts w:ascii="仿宋_GB2312" w:hAnsi="Arial" w:eastAsia="仿宋_GB2312" w:cs="仿宋_GB2312"/>
          <w:sz w:val="32"/>
          <w:szCs w:val="32"/>
        </w:rPr>
        <w:t>笔试</w:t>
      </w: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，共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15分钟</w:t>
      </w:r>
      <w:r>
        <w:rPr>
          <w:rFonts w:ascii="仿宋_GB2312" w:hAnsi="Arial" w:eastAsia="仿宋_GB2312" w:cs="仿宋_GB2312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spacing w:line="525" w:lineRule="atLeast"/>
        <w:ind w:firstLine="640"/>
        <w:rPr>
          <w:rFonts w:hint="eastAsia"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Times New Roman"/>
          <w:sz w:val="32"/>
          <w:szCs w:val="32"/>
        </w:rPr>
        <w:t>考站1：</w:t>
      </w:r>
      <w:r>
        <w:rPr>
          <w:rFonts w:hint="eastAsia" w:ascii="仿宋_GB2312" w:hAnsi="Arial" w:eastAsia="仿宋_GB2312" w:cs="仿宋_GB2312"/>
          <w:sz w:val="32"/>
          <w:szCs w:val="32"/>
        </w:rPr>
        <w:t>病史</w:t>
      </w:r>
      <w:r>
        <w:rPr>
          <w:rFonts w:ascii="仿宋_GB2312" w:hAnsi="Arial" w:eastAsia="仿宋_GB2312" w:cs="仿宋_GB2312"/>
          <w:sz w:val="32"/>
          <w:szCs w:val="32"/>
        </w:rPr>
        <w:t>采集</w:t>
      </w: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Arial" w:eastAsia="仿宋_GB2312" w:cs="仿宋_GB2312"/>
          <w:sz w:val="32"/>
          <w:szCs w:val="32"/>
        </w:rPr>
        <w:t>体格检查站。病史</w:t>
      </w:r>
      <w:r>
        <w:rPr>
          <w:rFonts w:ascii="仿宋_GB2312" w:hAnsi="Arial" w:eastAsia="仿宋_GB2312" w:cs="仿宋_GB2312"/>
          <w:sz w:val="32"/>
          <w:szCs w:val="32"/>
        </w:rPr>
        <w:t>采集</w:t>
      </w:r>
      <w:r>
        <w:rPr>
          <w:rFonts w:hint="eastAsia" w:ascii="仿宋_GB2312" w:hAnsi="Arial" w:eastAsia="仿宋_GB2312" w:cs="仿宋_GB2312"/>
          <w:sz w:val="32"/>
          <w:szCs w:val="32"/>
        </w:rPr>
        <w:t>重点考核病史</w:t>
      </w:r>
      <w:r>
        <w:rPr>
          <w:rFonts w:ascii="仿宋_GB2312" w:hAnsi="Arial" w:eastAsia="仿宋_GB2312" w:cs="仿宋_GB2312"/>
          <w:sz w:val="32"/>
          <w:szCs w:val="32"/>
        </w:rPr>
        <w:t>采集技能</w:t>
      </w: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仿宋_GB2312"/>
          <w:sz w:val="32"/>
          <w:szCs w:val="32"/>
        </w:rPr>
        <w:t>体格检查重点考核体格检查</w:t>
      </w:r>
      <w:r>
        <w:rPr>
          <w:rFonts w:ascii="仿宋_GB2312" w:hAnsi="Arial" w:eastAsia="仿宋_GB2312" w:cs="仿宋_GB2312"/>
          <w:sz w:val="32"/>
          <w:szCs w:val="32"/>
        </w:rPr>
        <w:t>技能</w:t>
      </w:r>
      <w:r>
        <w:rPr>
          <w:rFonts w:hint="eastAsia" w:ascii="仿宋_GB2312" w:hAnsi="Arial" w:eastAsia="仿宋_GB2312" w:cs="仿宋_GB2312"/>
          <w:sz w:val="32"/>
          <w:szCs w:val="32"/>
        </w:rPr>
        <w:t>。考生根据采集</w:t>
      </w:r>
      <w:r>
        <w:rPr>
          <w:rFonts w:ascii="仿宋_GB2312" w:hAnsi="Arial" w:eastAsia="仿宋_GB2312" w:cs="仿宋_GB2312"/>
          <w:sz w:val="32"/>
          <w:szCs w:val="32"/>
        </w:rPr>
        <w:t>的病史完成针对性的体格检查</w:t>
      </w:r>
      <w:r>
        <w:rPr>
          <w:rFonts w:hint="eastAsia" w:ascii="仿宋_GB2312" w:hAnsi="Arial" w:eastAsia="仿宋_GB2312" w:cs="仿宋_GB2312"/>
          <w:sz w:val="32"/>
          <w:szCs w:val="32"/>
        </w:rPr>
        <w:t>。</w:t>
      </w:r>
    </w:p>
    <w:p>
      <w:pPr>
        <w:pStyle w:val="13"/>
        <w:spacing w:line="525" w:lineRule="atLeast"/>
        <w:ind w:firstLine="640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（2）考站2：病历书写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辅助检查及影像学判读</w:t>
      </w:r>
      <w:r>
        <w:rPr>
          <w:rFonts w:hint="eastAsia" w:ascii="仿宋_GB2312" w:hAnsi="Arial" w:eastAsia="仿宋_GB2312" w:cs="仿宋_GB2312"/>
          <w:sz w:val="30"/>
          <w:szCs w:val="30"/>
          <w:lang w:eastAsia="zh-CN"/>
        </w:rPr>
        <w:t>站</w:t>
      </w:r>
      <w:r>
        <w:rPr>
          <w:rFonts w:hint="eastAsia" w:ascii="仿宋_GB2312" w:hAnsi="Arial" w:eastAsia="仿宋_GB2312" w:cs="仿宋_GB2312"/>
          <w:sz w:val="32"/>
          <w:szCs w:val="32"/>
        </w:rPr>
        <w:t>。考生</w:t>
      </w:r>
      <w:r>
        <w:rPr>
          <w:rFonts w:ascii="仿宋_GB2312" w:hAnsi="Arial" w:eastAsia="仿宋_GB2312" w:cs="仿宋_GB2312"/>
          <w:sz w:val="32"/>
          <w:szCs w:val="32"/>
        </w:rPr>
        <w:t>根据考站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采集的</w:t>
      </w:r>
      <w:r>
        <w:rPr>
          <w:rFonts w:ascii="仿宋_GB2312" w:hAnsi="Arial" w:eastAsia="仿宋_GB2312" w:cs="仿宋_GB2312"/>
          <w:sz w:val="32"/>
          <w:szCs w:val="32"/>
        </w:rPr>
        <w:t>病史和体格检查结果完成</w:t>
      </w:r>
      <w:r>
        <w:rPr>
          <w:rFonts w:hint="eastAsia" w:ascii="仿宋_GB2312" w:hAnsi="Arial" w:eastAsia="仿宋_GB2312" w:cs="仿宋_GB2312"/>
          <w:sz w:val="32"/>
          <w:szCs w:val="32"/>
        </w:rPr>
        <w:t>SOAP病历书写</w:t>
      </w: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Arial" w:eastAsia="仿宋_GB2312" w:cs="仿宋_GB2312"/>
          <w:sz w:val="32"/>
          <w:szCs w:val="32"/>
        </w:rPr>
        <w:t xml:space="preserve">5个心电图的判读。 </w:t>
      </w:r>
    </w:p>
    <w:p>
      <w:pPr>
        <w:pStyle w:val="13"/>
        <w:spacing w:line="525" w:lineRule="atLeast"/>
        <w:ind w:firstLine="640"/>
        <w:rPr>
          <w:rFonts w:ascii="仿宋_GB2312" w:hAnsi="Arial" w:eastAsia="仿宋_GB2312" w:cs="Times New Roman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（3）考站3：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基本操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作技能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站</w:t>
      </w:r>
      <w:r>
        <w:rPr>
          <w:rFonts w:hint="eastAsia" w:ascii="仿宋_GB2312" w:hAnsi="Arial" w:eastAsia="仿宋_GB2312" w:cs="仿宋_GB2312"/>
          <w:sz w:val="32"/>
          <w:szCs w:val="32"/>
        </w:rPr>
        <w:t>。</w:t>
      </w:r>
      <w:r>
        <w:rPr>
          <w:rFonts w:hint="eastAsia" w:ascii="仿宋_GB2312" w:hAnsi="Arial" w:eastAsia="仿宋_GB2312" w:cs="Times New Roman"/>
          <w:sz w:val="32"/>
          <w:szCs w:val="32"/>
        </w:rPr>
        <w:t>本站考核内容为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全科医生转岗培训基本操作技能（30项）中的某项操作技能。</w:t>
      </w:r>
      <w:r>
        <w:rPr>
          <w:rFonts w:hint="eastAsia" w:ascii="仿宋_GB2312" w:hAnsi="Arial" w:eastAsia="仿宋_GB2312" w:cs="仿宋_GB2312"/>
          <w:sz w:val="32"/>
          <w:szCs w:val="32"/>
        </w:rPr>
        <w:t xml:space="preserve"> </w:t>
      </w:r>
    </w:p>
    <w:p>
      <w:pPr>
        <w:pStyle w:val="13"/>
        <w:spacing w:line="525" w:lineRule="atLeast"/>
        <w:ind w:firstLine="640"/>
        <w:rPr>
          <w:rFonts w:ascii="仿宋_GB2312" w:hAnsi="Arial" w:eastAsia="仿宋_GB2312" w:cs="Times New Roman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（4）考站4：</w:t>
      </w:r>
      <w:r>
        <w:rPr>
          <w:rFonts w:hint="eastAsia" w:ascii="仿宋_GB2312" w:hAnsi="Arial" w:eastAsia="仿宋_GB2312" w:cs="Times New Roman"/>
          <w:sz w:val="32"/>
          <w:szCs w:val="32"/>
        </w:rPr>
        <w:t>心肺复苏术。本站考核内容为单人徒手心肺复苏。</w:t>
      </w:r>
    </w:p>
    <w:p>
      <w:pPr>
        <w:pStyle w:val="13"/>
        <w:spacing w:line="360" w:lineRule="auto"/>
        <w:ind w:firstLine="0" w:firstLineChars="0"/>
        <w:jc w:val="center"/>
        <w:rPr>
          <w:rFonts w:cs="仿宋_GB2312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" w:eastAsia="仿宋_GB2312" w:cs="仿宋_GB2312"/>
          <w:sz w:val="32"/>
          <w:szCs w:val="32"/>
        </w:rPr>
        <w:t xml:space="preserve">  请考生参考《问诊和体格检查考核要点》、《SOAP病历书写考核要点》和《心肺复苏考核要点》内容进行考前准备。</w:t>
      </w:r>
    </w:p>
    <w:p>
      <w:pPr>
        <w:pStyle w:val="13"/>
        <w:spacing w:line="360" w:lineRule="auto"/>
        <w:ind w:firstLine="0" w:firstLineChars="0"/>
        <w:jc w:val="center"/>
        <w:rPr>
          <w:rFonts w:hint="eastAsia" w:cs="仿宋_GB2312" w:asciiTheme="majorEastAsia" w:hAnsiTheme="majorEastAsia" w:eastAsiaTheme="majorEastAsia"/>
          <w:bCs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Cs/>
          <w:sz w:val="36"/>
          <w:szCs w:val="36"/>
        </w:rPr>
        <w:t>问诊和体格检查考核要点</w:t>
      </w:r>
    </w:p>
    <w:p>
      <w:pPr>
        <w:pStyle w:val="13"/>
        <w:spacing w:line="480" w:lineRule="exact"/>
        <w:ind w:firstLine="640"/>
        <w:rPr>
          <w:rFonts w:hint="eastAsia"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问诊和体格检查考核主要涉及以下系统疾病为：心血管、内分泌、消化以及五官等。</w:t>
      </w:r>
    </w:p>
    <w:p>
      <w:pPr>
        <w:pStyle w:val="13"/>
        <w:spacing w:line="480" w:lineRule="exact"/>
        <w:ind w:firstLine="640"/>
        <w:rPr>
          <w:rFonts w:hint="eastAsia"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考官对考生的现场表现给出相应的评分，主要包括：</w:t>
      </w:r>
    </w:p>
    <w:p>
      <w:pPr>
        <w:pStyle w:val="13"/>
        <w:spacing w:line="480" w:lineRule="exact"/>
        <w:ind w:firstLine="0" w:firstLineChars="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1.专业态度</w:t>
      </w:r>
    </w:p>
    <w:p>
      <w:pPr>
        <w:pStyle w:val="13"/>
        <w:widowControl w:val="0"/>
        <w:numPr>
          <w:ilvl w:val="1"/>
          <w:numId w:val="2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仪表整洁、举止大方</w:t>
      </w:r>
    </w:p>
    <w:p>
      <w:pPr>
        <w:pStyle w:val="13"/>
        <w:widowControl w:val="0"/>
        <w:numPr>
          <w:ilvl w:val="0"/>
          <w:numId w:val="3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正确地介绍你自己，恰当地称呼病人</w:t>
      </w:r>
    </w:p>
    <w:p>
      <w:pPr>
        <w:pStyle w:val="13"/>
        <w:widowControl w:val="0"/>
        <w:numPr>
          <w:ilvl w:val="0"/>
          <w:numId w:val="3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在做体格检查及其他操作前洗手</w:t>
      </w:r>
    </w:p>
    <w:p>
      <w:pPr>
        <w:pStyle w:val="13"/>
        <w:widowControl w:val="0"/>
        <w:numPr>
          <w:ilvl w:val="0"/>
          <w:numId w:val="3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在病人改变体位时提供恰当的帮助</w:t>
      </w:r>
    </w:p>
    <w:p>
      <w:pPr>
        <w:pStyle w:val="13"/>
        <w:widowControl w:val="0"/>
        <w:numPr>
          <w:ilvl w:val="0"/>
          <w:numId w:val="3"/>
        </w:numPr>
        <w:spacing w:line="480" w:lineRule="exact"/>
        <w:ind w:firstLineChars="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诊疗结束时表达谢意</w:t>
      </w:r>
    </w:p>
    <w:p>
      <w:pPr>
        <w:pStyle w:val="13"/>
        <w:spacing w:line="480" w:lineRule="exact"/>
        <w:ind w:firstLine="0" w:firstLineChars="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2.沟通技巧</w:t>
      </w:r>
    </w:p>
    <w:p>
      <w:pPr>
        <w:pStyle w:val="13"/>
        <w:widowControl w:val="0"/>
        <w:numPr>
          <w:ilvl w:val="0"/>
          <w:numId w:val="4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有逻辑性、系统性的进行询问</w:t>
      </w:r>
    </w:p>
    <w:p>
      <w:pPr>
        <w:pStyle w:val="13"/>
        <w:widowControl w:val="0"/>
        <w:numPr>
          <w:ilvl w:val="0"/>
          <w:numId w:val="4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根据病人的文化水平程度进行合适的提问和解答</w:t>
      </w:r>
    </w:p>
    <w:p>
      <w:pPr>
        <w:pStyle w:val="13"/>
        <w:widowControl w:val="0"/>
        <w:numPr>
          <w:ilvl w:val="0"/>
          <w:numId w:val="4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使用开放--封闭式的问话技巧</w:t>
      </w:r>
    </w:p>
    <w:p>
      <w:pPr>
        <w:pStyle w:val="13"/>
        <w:widowControl w:val="0"/>
        <w:numPr>
          <w:ilvl w:val="0"/>
          <w:numId w:val="4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尽量不要使用未经解释的医学术语</w:t>
      </w:r>
    </w:p>
    <w:p>
      <w:pPr>
        <w:pStyle w:val="13"/>
        <w:spacing w:line="480" w:lineRule="exact"/>
        <w:ind w:firstLine="0" w:firstLineChars="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3.病史采集</w:t>
      </w:r>
    </w:p>
    <w:p>
      <w:pPr>
        <w:pStyle w:val="13"/>
        <w:widowControl w:val="0"/>
        <w:numPr>
          <w:ilvl w:val="0"/>
          <w:numId w:val="5"/>
        </w:numPr>
        <w:spacing w:line="480" w:lineRule="exact"/>
        <w:ind w:left="420"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现病史</w:t>
      </w:r>
    </w:p>
    <w:p>
      <w:pPr>
        <w:pStyle w:val="13"/>
        <w:widowControl w:val="0"/>
        <w:numPr>
          <w:ilvl w:val="0"/>
          <w:numId w:val="4"/>
        </w:numPr>
        <w:spacing w:line="480" w:lineRule="exact"/>
        <w:ind w:firstLineChars="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主要临床表现：起因和诱因；加重、缓解因素；性质；部位/放射部位；严重程度；时间；伴随症状。</w:t>
      </w:r>
    </w:p>
    <w:p>
      <w:pPr>
        <w:pStyle w:val="13"/>
        <w:widowControl w:val="0"/>
        <w:numPr>
          <w:ilvl w:val="0"/>
          <w:numId w:val="6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鉴别诊断所需排除的临床表现：严重的疾病，容易漏诊误诊的疾病</w:t>
      </w:r>
    </w:p>
    <w:p>
      <w:pPr>
        <w:pStyle w:val="13"/>
        <w:widowControl w:val="0"/>
        <w:numPr>
          <w:ilvl w:val="0"/>
          <w:numId w:val="6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之前的诊疗情况、</w:t>
      </w:r>
      <w:r>
        <w:rPr>
          <w:rFonts w:ascii="仿宋_GB2312" w:eastAsia="仿宋_GB2312"/>
          <w:sz w:val="28"/>
          <w:szCs w:val="28"/>
        </w:rPr>
        <w:t>一般情况等</w:t>
      </w:r>
    </w:p>
    <w:p>
      <w:pPr>
        <w:pStyle w:val="13"/>
        <w:widowControl w:val="0"/>
        <w:numPr>
          <w:ilvl w:val="0"/>
          <w:numId w:val="6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病人对疾病的理解和担忧、病人期望</w:t>
      </w:r>
    </w:p>
    <w:p>
      <w:pPr>
        <w:pStyle w:val="13"/>
        <w:widowControl w:val="0"/>
        <w:numPr>
          <w:ilvl w:val="0"/>
          <w:numId w:val="5"/>
        </w:numPr>
        <w:spacing w:line="480" w:lineRule="exact"/>
        <w:ind w:left="420"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既往史、过敏史、月经史、婚育史（必要时）、个人史、家族史等</w:t>
      </w:r>
    </w:p>
    <w:p>
      <w:pPr>
        <w:pStyle w:val="13"/>
        <w:spacing w:line="480" w:lineRule="exact"/>
        <w:ind w:firstLine="0" w:firstLineChars="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4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.</w:t>
      </w:r>
      <w:r>
        <w:rPr>
          <w:rFonts w:hint="eastAsia" w:ascii="仿宋_GB2312" w:eastAsia="仿宋_GB2312"/>
          <w:b/>
          <w:bCs/>
          <w:sz w:val="28"/>
          <w:szCs w:val="28"/>
        </w:rPr>
        <w:t>体格检查：</w:t>
      </w:r>
    </w:p>
    <w:p>
      <w:pPr>
        <w:pStyle w:val="13"/>
        <w:widowControl w:val="0"/>
        <w:numPr>
          <w:ilvl w:val="0"/>
          <w:numId w:val="6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根据初步诊断，进行针对性的重点体格检查</w:t>
      </w:r>
    </w:p>
    <w:p>
      <w:pPr>
        <w:pStyle w:val="13"/>
        <w:widowControl w:val="0"/>
        <w:numPr>
          <w:ilvl w:val="0"/>
          <w:numId w:val="6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一般按视、触、叩、听的顺序进行体检，腹部体检按视、听、叩、触的顺序</w:t>
      </w:r>
    </w:p>
    <w:p>
      <w:pPr>
        <w:pStyle w:val="13"/>
        <w:widowControl w:val="0"/>
        <w:numPr>
          <w:ilvl w:val="0"/>
          <w:numId w:val="6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手法正确、规范、熟练</w:t>
      </w:r>
    </w:p>
    <w:p>
      <w:pPr>
        <w:pStyle w:val="13"/>
        <w:widowControl w:val="0"/>
        <w:numPr>
          <w:ilvl w:val="0"/>
          <w:numId w:val="6"/>
        </w:numPr>
        <w:spacing w:line="480" w:lineRule="exact"/>
        <w:ind w:firstLineChars="0"/>
        <w:jc w:val="both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查体中注意同病人沟通</w:t>
      </w:r>
    </w:p>
    <w:p>
      <w:pPr>
        <w:pStyle w:val="13"/>
        <w:spacing w:line="480" w:lineRule="exact"/>
        <w:ind w:firstLine="0" w:firstLineChars="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5.全科诊断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5.1正确诊断现患问题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5.2 全面评估健康状况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rPr>
          <w:rFonts w:cs="仿宋_GB2312" w:asciiTheme="majorEastAsia" w:hAnsiTheme="majorEastAsia" w:eastAsiaTheme="majorEastAsia"/>
          <w:b/>
          <w:bCs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eastAsia="方正小标宋简体" w:cs="仿宋_GB2312" w:hAnsiTheme="majorEastAsia"/>
          <w:bCs/>
          <w:kern w:val="0"/>
          <w:sz w:val="36"/>
          <w:szCs w:val="36"/>
        </w:rPr>
      </w:pPr>
      <w:r>
        <w:rPr>
          <w:rFonts w:hint="eastAsia" w:ascii="方正小标宋简体" w:eastAsia="方正小标宋简体" w:cs="仿宋_GB2312" w:hAnsiTheme="majorEastAsia"/>
          <w:bCs/>
          <w:kern w:val="0"/>
          <w:sz w:val="36"/>
          <w:szCs w:val="36"/>
        </w:rPr>
        <w:t>SOAP病历书写考核要点</w:t>
      </w:r>
    </w:p>
    <w:p>
      <w:pPr>
        <w:pStyle w:val="12"/>
        <w:widowControl/>
        <w:numPr>
          <w:ilvl w:val="0"/>
          <w:numId w:val="7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主观资料（S）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1、格式：按主要健康问题，逐一描述。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2、主要书写内容：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（1）主诉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（2）主要症状描述、病情演变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（3）诊治经过及结果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（4）相关病史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（5）家族史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（6）生活方式、心理及社会因素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二、客观检查（0）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1、体检的结果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2、实验室检查及辅助检查等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三、评价(A)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1、主要诊断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2、存在的危险因素与健康问题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3、并发症或其他临床情况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四、处置计划（P）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1、进一步诊查计划；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2、治疗计划：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（1）药物治疗及相关问题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（2）非药物治疗——行为干预计划，饮食、运动等健康教育指导、注意事项等。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3、随诊要求。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4、预防性服务（疫苗接种、疾病筛查建议等）</w:t>
      </w:r>
    </w:p>
    <w:p>
      <w:pPr>
        <w:spacing w:line="480" w:lineRule="exact"/>
        <w:jc w:val="center"/>
        <w:rPr>
          <w:rFonts w:ascii="方正小标宋简体" w:eastAsia="方正小标宋简体" w:cs="仿宋_GB2312" w:hAnsiTheme="majorEastAsia"/>
          <w:bCs/>
          <w:kern w:val="0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 w:cs="仿宋_GB2312" w:hAnsiTheme="majorEastAsia"/>
          <w:bCs/>
          <w:kern w:val="0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 w:cs="仿宋_GB2312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cs="仿宋_GB2312" w:hAnsiTheme="majorEastAsia"/>
          <w:bCs/>
          <w:kern w:val="0"/>
          <w:sz w:val="36"/>
          <w:szCs w:val="36"/>
        </w:rPr>
        <w:t>心肺复苏考核要点</w:t>
      </w:r>
    </w:p>
    <w:p>
      <w:pPr>
        <w:pStyle w:val="12"/>
        <w:numPr>
          <w:ilvl w:val="0"/>
          <w:numId w:val="8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快速判断</w:t>
      </w:r>
    </w:p>
    <w:p>
      <w:pPr>
        <w:pStyle w:val="12"/>
        <w:numPr>
          <w:ilvl w:val="0"/>
          <w:numId w:val="9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环境安全</w:t>
      </w:r>
    </w:p>
    <w:p>
      <w:pPr>
        <w:pStyle w:val="12"/>
        <w:numPr>
          <w:ilvl w:val="0"/>
          <w:numId w:val="9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看时间</w:t>
      </w:r>
    </w:p>
    <w:p>
      <w:pPr>
        <w:pStyle w:val="12"/>
        <w:numPr>
          <w:ilvl w:val="0"/>
          <w:numId w:val="9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跪于一侧，位置正确</w:t>
      </w:r>
    </w:p>
    <w:p>
      <w:pPr>
        <w:pStyle w:val="12"/>
        <w:numPr>
          <w:ilvl w:val="0"/>
          <w:numId w:val="9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检查意识</w:t>
      </w:r>
    </w:p>
    <w:p>
      <w:pPr>
        <w:pStyle w:val="12"/>
        <w:numPr>
          <w:ilvl w:val="0"/>
          <w:numId w:val="9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观察呼吸</w:t>
      </w:r>
    </w:p>
    <w:p>
      <w:pPr>
        <w:pStyle w:val="12"/>
        <w:numPr>
          <w:ilvl w:val="0"/>
          <w:numId w:val="9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大声呼救</w:t>
      </w:r>
    </w:p>
    <w:p>
      <w:pPr>
        <w:pStyle w:val="12"/>
        <w:numPr>
          <w:ilvl w:val="0"/>
          <w:numId w:val="9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判断心跳</w:t>
      </w:r>
    </w:p>
    <w:p>
      <w:pPr>
        <w:pStyle w:val="12"/>
        <w:numPr>
          <w:ilvl w:val="0"/>
          <w:numId w:val="9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摆仰卧位</w:t>
      </w:r>
    </w:p>
    <w:p>
      <w:pPr>
        <w:pStyle w:val="12"/>
        <w:numPr>
          <w:ilvl w:val="0"/>
          <w:numId w:val="9"/>
        </w:numPr>
        <w:spacing w:line="480" w:lineRule="exact"/>
        <w:ind w:left="130" w:leftChars="62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尽快实施胸外心脏按压</w:t>
      </w:r>
    </w:p>
    <w:p>
      <w:pPr>
        <w:pStyle w:val="12"/>
        <w:numPr>
          <w:ilvl w:val="0"/>
          <w:numId w:val="8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心脏按压</w:t>
      </w:r>
    </w:p>
    <w:p>
      <w:pPr>
        <w:pStyle w:val="12"/>
        <w:numPr>
          <w:ilvl w:val="0"/>
          <w:numId w:val="10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按压部位正确</w:t>
      </w:r>
    </w:p>
    <w:p>
      <w:pPr>
        <w:pStyle w:val="12"/>
        <w:numPr>
          <w:ilvl w:val="0"/>
          <w:numId w:val="10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按压手法正确</w:t>
      </w:r>
    </w:p>
    <w:p>
      <w:pPr>
        <w:pStyle w:val="12"/>
        <w:numPr>
          <w:ilvl w:val="0"/>
          <w:numId w:val="10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按压姿势正确</w:t>
      </w:r>
    </w:p>
    <w:p>
      <w:pPr>
        <w:pStyle w:val="12"/>
        <w:numPr>
          <w:ilvl w:val="0"/>
          <w:numId w:val="10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用力方式正确</w:t>
      </w:r>
    </w:p>
    <w:p>
      <w:pPr>
        <w:pStyle w:val="12"/>
        <w:numPr>
          <w:ilvl w:val="0"/>
          <w:numId w:val="10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按压频率正确</w:t>
      </w:r>
    </w:p>
    <w:p>
      <w:pPr>
        <w:pStyle w:val="12"/>
        <w:spacing w:line="480" w:lineRule="exact"/>
        <w:ind w:left="1440" w:firstLine="0" w:firstLineChars="0"/>
        <w:rPr>
          <w:rFonts w:ascii="仿宋_GB2312" w:eastAsia="仿宋_GB2312"/>
          <w:sz w:val="28"/>
          <w:szCs w:val="28"/>
        </w:rPr>
      </w:pPr>
    </w:p>
    <w:p>
      <w:pPr>
        <w:pStyle w:val="12"/>
        <w:numPr>
          <w:ilvl w:val="0"/>
          <w:numId w:val="8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开放气道</w:t>
      </w:r>
    </w:p>
    <w:p>
      <w:pPr>
        <w:pStyle w:val="12"/>
        <w:numPr>
          <w:ilvl w:val="0"/>
          <w:numId w:val="11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检查清理口腔异物</w:t>
      </w:r>
    </w:p>
    <w:p>
      <w:pPr>
        <w:pStyle w:val="12"/>
        <w:numPr>
          <w:ilvl w:val="0"/>
          <w:numId w:val="11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徒手开放气道</w:t>
      </w:r>
    </w:p>
    <w:p>
      <w:pPr>
        <w:pStyle w:val="12"/>
        <w:numPr>
          <w:ilvl w:val="0"/>
          <w:numId w:val="11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要求动作规范</w:t>
      </w:r>
    </w:p>
    <w:p>
      <w:pPr>
        <w:pStyle w:val="12"/>
        <w:numPr>
          <w:ilvl w:val="0"/>
          <w:numId w:val="11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全程保持气道开放</w:t>
      </w:r>
    </w:p>
    <w:p>
      <w:pPr>
        <w:pStyle w:val="12"/>
        <w:numPr>
          <w:ilvl w:val="0"/>
          <w:numId w:val="8"/>
        </w:numPr>
        <w:spacing w:line="48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人工呼吸</w:t>
      </w:r>
    </w:p>
    <w:p>
      <w:pPr>
        <w:pStyle w:val="12"/>
        <w:numPr>
          <w:ilvl w:val="0"/>
          <w:numId w:val="12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每轮5秒完成2次人工吹气</w:t>
      </w:r>
    </w:p>
    <w:p>
      <w:pPr>
        <w:pStyle w:val="12"/>
        <w:numPr>
          <w:ilvl w:val="0"/>
          <w:numId w:val="12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覆盖保护隔膜</w:t>
      </w:r>
    </w:p>
    <w:p>
      <w:pPr>
        <w:pStyle w:val="12"/>
        <w:numPr>
          <w:ilvl w:val="0"/>
          <w:numId w:val="12"/>
        </w:numPr>
        <w:spacing w:line="480" w:lineRule="exact"/>
        <w:ind w:left="851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吹气动作要领正确</w:t>
      </w:r>
    </w:p>
    <w:p>
      <w:pPr>
        <w:pStyle w:val="12"/>
        <w:numPr>
          <w:ilvl w:val="0"/>
          <w:numId w:val="12"/>
        </w:numPr>
        <w:spacing w:line="480" w:lineRule="exact"/>
        <w:ind w:left="851" w:firstLineChars="0"/>
        <w:rPr>
          <w:rFonts w:cs="仿宋_GB2312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吹气和按压要紧凑、流畅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6EA494"/>
    <w:multiLevelType w:val="singleLevel"/>
    <w:tmpl w:val="D86EA4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2ED5C04"/>
    <w:multiLevelType w:val="multilevel"/>
    <w:tmpl w:val="02ED5C04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03057A9F"/>
    <w:multiLevelType w:val="multilevel"/>
    <w:tmpl w:val="03057A9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65E6636"/>
    <w:multiLevelType w:val="multilevel"/>
    <w:tmpl w:val="065E6636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E3F3578"/>
    <w:multiLevelType w:val="multilevel"/>
    <w:tmpl w:val="0E3F3578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169E5C7A"/>
    <w:multiLevelType w:val="multilevel"/>
    <w:tmpl w:val="169E5C7A"/>
    <w:lvl w:ilvl="0" w:tentative="0">
      <w:start w:val="1"/>
      <w:numFmt w:val="decimal"/>
      <w:lvlText w:val="3.%1"/>
      <w:lvlJc w:val="left"/>
      <w:pPr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31EC7705"/>
    <w:multiLevelType w:val="multilevel"/>
    <w:tmpl w:val="31EC7705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7">
    <w:nsid w:val="32BB5E35"/>
    <w:multiLevelType w:val="multilevel"/>
    <w:tmpl w:val="32BB5E35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429F1BB5"/>
    <w:multiLevelType w:val="multilevel"/>
    <w:tmpl w:val="429F1BB5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546EE2"/>
    <w:multiLevelType w:val="multilevel"/>
    <w:tmpl w:val="62546EE2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729814DE"/>
    <w:multiLevelType w:val="multilevel"/>
    <w:tmpl w:val="729814D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610A8C"/>
    <w:multiLevelType w:val="multilevel"/>
    <w:tmpl w:val="74610A8C"/>
    <w:lvl w:ilvl="0" w:tentative="0">
      <w:start w:val="1"/>
      <w:numFmt w:val="bullet"/>
      <w:lvlText w:val=""/>
      <w:lvlJc w:val="left"/>
      <w:pPr>
        <w:ind w:left="85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7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9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1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3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5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7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9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1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2EBB"/>
    <w:rsid w:val="000017E7"/>
    <w:rsid w:val="000042D8"/>
    <w:rsid w:val="00007015"/>
    <w:rsid w:val="000104DD"/>
    <w:rsid w:val="0001555C"/>
    <w:rsid w:val="0002730B"/>
    <w:rsid w:val="00027EC5"/>
    <w:rsid w:val="00030312"/>
    <w:rsid w:val="00031051"/>
    <w:rsid w:val="000321E2"/>
    <w:rsid w:val="00034900"/>
    <w:rsid w:val="00034F11"/>
    <w:rsid w:val="00035144"/>
    <w:rsid w:val="00040402"/>
    <w:rsid w:val="00041C4B"/>
    <w:rsid w:val="00042668"/>
    <w:rsid w:val="00044488"/>
    <w:rsid w:val="00044B4C"/>
    <w:rsid w:val="00051DB8"/>
    <w:rsid w:val="00056DF2"/>
    <w:rsid w:val="0006038A"/>
    <w:rsid w:val="00060C51"/>
    <w:rsid w:val="00073F3F"/>
    <w:rsid w:val="00074561"/>
    <w:rsid w:val="00075FC1"/>
    <w:rsid w:val="00081F43"/>
    <w:rsid w:val="000847F9"/>
    <w:rsid w:val="000935EC"/>
    <w:rsid w:val="000A04AB"/>
    <w:rsid w:val="000B398C"/>
    <w:rsid w:val="000B735D"/>
    <w:rsid w:val="000B7647"/>
    <w:rsid w:val="000B7D70"/>
    <w:rsid w:val="000C1643"/>
    <w:rsid w:val="000C5BE3"/>
    <w:rsid w:val="000C7CC1"/>
    <w:rsid w:val="000D0364"/>
    <w:rsid w:val="000D509B"/>
    <w:rsid w:val="000D6183"/>
    <w:rsid w:val="000D69B7"/>
    <w:rsid w:val="000D6AD0"/>
    <w:rsid w:val="000E1871"/>
    <w:rsid w:val="000E30D0"/>
    <w:rsid w:val="000E473F"/>
    <w:rsid w:val="000E4AC1"/>
    <w:rsid w:val="000E55EF"/>
    <w:rsid w:val="000E577C"/>
    <w:rsid w:val="000E582F"/>
    <w:rsid w:val="000E6058"/>
    <w:rsid w:val="000E67F1"/>
    <w:rsid w:val="001016E2"/>
    <w:rsid w:val="0010596D"/>
    <w:rsid w:val="00105E1E"/>
    <w:rsid w:val="00110CF1"/>
    <w:rsid w:val="00113156"/>
    <w:rsid w:val="00113B42"/>
    <w:rsid w:val="001229DC"/>
    <w:rsid w:val="00126439"/>
    <w:rsid w:val="001277B0"/>
    <w:rsid w:val="00127E14"/>
    <w:rsid w:val="001316C6"/>
    <w:rsid w:val="00132682"/>
    <w:rsid w:val="00135F40"/>
    <w:rsid w:val="001409C3"/>
    <w:rsid w:val="00141827"/>
    <w:rsid w:val="001427C4"/>
    <w:rsid w:val="00142F72"/>
    <w:rsid w:val="00142F8B"/>
    <w:rsid w:val="0014461A"/>
    <w:rsid w:val="0014742F"/>
    <w:rsid w:val="00152C7E"/>
    <w:rsid w:val="001550AC"/>
    <w:rsid w:val="0015665E"/>
    <w:rsid w:val="0015693B"/>
    <w:rsid w:val="00156A5C"/>
    <w:rsid w:val="0016164C"/>
    <w:rsid w:val="00162640"/>
    <w:rsid w:val="00162F1B"/>
    <w:rsid w:val="00163AAE"/>
    <w:rsid w:val="00164089"/>
    <w:rsid w:val="00167F22"/>
    <w:rsid w:val="00167F6C"/>
    <w:rsid w:val="00170B8A"/>
    <w:rsid w:val="00172D52"/>
    <w:rsid w:val="00173ECD"/>
    <w:rsid w:val="001754B2"/>
    <w:rsid w:val="00183BED"/>
    <w:rsid w:val="00185668"/>
    <w:rsid w:val="00187910"/>
    <w:rsid w:val="00194069"/>
    <w:rsid w:val="00194136"/>
    <w:rsid w:val="001B172F"/>
    <w:rsid w:val="001B5D23"/>
    <w:rsid w:val="001C15AD"/>
    <w:rsid w:val="001C205D"/>
    <w:rsid w:val="001C5C19"/>
    <w:rsid w:val="001C632B"/>
    <w:rsid w:val="001C71C3"/>
    <w:rsid w:val="001D2AB1"/>
    <w:rsid w:val="001D3E6A"/>
    <w:rsid w:val="001D4362"/>
    <w:rsid w:val="001E22EC"/>
    <w:rsid w:val="001E4EBE"/>
    <w:rsid w:val="001F1D1D"/>
    <w:rsid w:val="001F4C13"/>
    <w:rsid w:val="001F5680"/>
    <w:rsid w:val="001F5746"/>
    <w:rsid w:val="001F58B1"/>
    <w:rsid w:val="001F6A58"/>
    <w:rsid w:val="001F6D3F"/>
    <w:rsid w:val="001F6D7E"/>
    <w:rsid w:val="001F753F"/>
    <w:rsid w:val="002033C9"/>
    <w:rsid w:val="00203736"/>
    <w:rsid w:val="002049B0"/>
    <w:rsid w:val="00204B68"/>
    <w:rsid w:val="00212DBA"/>
    <w:rsid w:val="002176AF"/>
    <w:rsid w:val="0021772D"/>
    <w:rsid w:val="00223036"/>
    <w:rsid w:val="00223E6B"/>
    <w:rsid w:val="00225733"/>
    <w:rsid w:val="00226255"/>
    <w:rsid w:val="00227A46"/>
    <w:rsid w:val="00227E56"/>
    <w:rsid w:val="00231441"/>
    <w:rsid w:val="0023172A"/>
    <w:rsid w:val="00235294"/>
    <w:rsid w:val="00235D22"/>
    <w:rsid w:val="00235EAF"/>
    <w:rsid w:val="00237450"/>
    <w:rsid w:val="002433D2"/>
    <w:rsid w:val="002440DF"/>
    <w:rsid w:val="002478A3"/>
    <w:rsid w:val="00256026"/>
    <w:rsid w:val="00262D08"/>
    <w:rsid w:val="002635E9"/>
    <w:rsid w:val="00272BA1"/>
    <w:rsid w:val="00273FA0"/>
    <w:rsid w:val="00274CA2"/>
    <w:rsid w:val="0027566F"/>
    <w:rsid w:val="002758F0"/>
    <w:rsid w:val="00275CB1"/>
    <w:rsid w:val="002771CF"/>
    <w:rsid w:val="00281DF1"/>
    <w:rsid w:val="002832CC"/>
    <w:rsid w:val="00283C3C"/>
    <w:rsid w:val="00283F84"/>
    <w:rsid w:val="00287A82"/>
    <w:rsid w:val="00292DD5"/>
    <w:rsid w:val="00292F62"/>
    <w:rsid w:val="00293AA4"/>
    <w:rsid w:val="0029786B"/>
    <w:rsid w:val="002A06D4"/>
    <w:rsid w:val="002A129A"/>
    <w:rsid w:val="002A656B"/>
    <w:rsid w:val="002A7A1D"/>
    <w:rsid w:val="002B0618"/>
    <w:rsid w:val="002B0E04"/>
    <w:rsid w:val="002B260A"/>
    <w:rsid w:val="002B627A"/>
    <w:rsid w:val="002B6E50"/>
    <w:rsid w:val="002C082A"/>
    <w:rsid w:val="002C0C8A"/>
    <w:rsid w:val="002C0E41"/>
    <w:rsid w:val="002C1724"/>
    <w:rsid w:val="002C7A84"/>
    <w:rsid w:val="002C7B62"/>
    <w:rsid w:val="002D4F16"/>
    <w:rsid w:val="002D77AA"/>
    <w:rsid w:val="002F1D58"/>
    <w:rsid w:val="002F31FC"/>
    <w:rsid w:val="0030042A"/>
    <w:rsid w:val="003040CE"/>
    <w:rsid w:val="00307EE5"/>
    <w:rsid w:val="00313B5C"/>
    <w:rsid w:val="003233D9"/>
    <w:rsid w:val="00326858"/>
    <w:rsid w:val="00326DC2"/>
    <w:rsid w:val="00327B84"/>
    <w:rsid w:val="00330D48"/>
    <w:rsid w:val="00331A8F"/>
    <w:rsid w:val="003339C0"/>
    <w:rsid w:val="00335A31"/>
    <w:rsid w:val="003363E3"/>
    <w:rsid w:val="003408DC"/>
    <w:rsid w:val="00342B22"/>
    <w:rsid w:val="00345C8C"/>
    <w:rsid w:val="00353766"/>
    <w:rsid w:val="003544DA"/>
    <w:rsid w:val="0036046C"/>
    <w:rsid w:val="00365F2A"/>
    <w:rsid w:val="0036718D"/>
    <w:rsid w:val="00374123"/>
    <w:rsid w:val="00375618"/>
    <w:rsid w:val="00377DB3"/>
    <w:rsid w:val="003830FC"/>
    <w:rsid w:val="00383846"/>
    <w:rsid w:val="003838B5"/>
    <w:rsid w:val="00385597"/>
    <w:rsid w:val="0038719A"/>
    <w:rsid w:val="00394826"/>
    <w:rsid w:val="0039530C"/>
    <w:rsid w:val="00396748"/>
    <w:rsid w:val="00397725"/>
    <w:rsid w:val="003A2329"/>
    <w:rsid w:val="003A41D6"/>
    <w:rsid w:val="003A7385"/>
    <w:rsid w:val="003B0F5A"/>
    <w:rsid w:val="003B5330"/>
    <w:rsid w:val="003B5A6F"/>
    <w:rsid w:val="003C0DFD"/>
    <w:rsid w:val="003C166D"/>
    <w:rsid w:val="003C32C6"/>
    <w:rsid w:val="003C4413"/>
    <w:rsid w:val="003C7386"/>
    <w:rsid w:val="003D17BA"/>
    <w:rsid w:val="003D1EE9"/>
    <w:rsid w:val="003D21EF"/>
    <w:rsid w:val="003D5080"/>
    <w:rsid w:val="003D7B18"/>
    <w:rsid w:val="003E343B"/>
    <w:rsid w:val="003E6677"/>
    <w:rsid w:val="003E6F58"/>
    <w:rsid w:val="003F0869"/>
    <w:rsid w:val="003F0B45"/>
    <w:rsid w:val="003F0E50"/>
    <w:rsid w:val="003F6A1C"/>
    <w:rsid w:val="0040202E"/>
    <w:rsid w:val="00403641"/>
    <w:rsid w:val="00404DE2"/>
    <w:rsid w:val="00406206"/>
    <w:rsid w:val="004238C3"/>
    <w:rsid w:val="00425EAE"/>
    <w:rsid w:val="00432882"/>
    <w:rsid w:val="004411CC"/>
    <w:rsid w:val="00446EAD"/>
    <w:rsid w:val="00450CA9"/>
    <w:rsid w:val="0045103E"/>
    <w:rsid w:val="0046380E"/>
    <w:rsid w:val="00464B5B"/>
    <w:rsid w:val="00475B87"/>
    <w:rsid w:val="004814F5"/>
    <w:rsid w:val="00482156"/>
    <w:rsid w:val="004919CD"/>
    <w:rsid w:val="00494677"/>
    <w:rsid w:val="0049532C"/>
    <w:rsid w:val="00497F73"/>
    <w:rsid w:val="004A1482"/>
    <w:rsid w:val="004A3BB4"/>
    <w:rsid w:val="004A62FE"/>
    <w:rsid w:val="004C0AC6"/>
    <w:rsid w:val="004C2AA4"/>
    <w:rsid w:val="004C4107"/>
    <w:rsid w:val="004E34DE"/>
    <w:rsid w:val="004E708F"/>
    <w:rsid w:val="004F542A"/>
    <w:rsid w:val="004F6DB7"/>
    <w:rsid w:val="00500F67"/>
    <w:rsid w:val="0050372D"/>
    <w:rsid w:val="00516BE0"/>
    <w:rsid w:val="005174F2"/>
    <w:rsid w:val="00520A64"/>
    <w:rsid w:val="00521244"/>
    <w:rsid w:val="005233BA"/>
    <w:rsid w:val="005239D2"/>
    <w:rsid w:val="00523B05"/>
    <w:rsid w:val="00530A77"/>
    <w:rsid w:val="0053254A"/>
    <w:rsid w:val="005361F0"/>
    <w:rsid w:val="00537C12"/>
    <w:rsid w:val="005421C2"/>
    <w:rsid w:val="00544AB3"/>
    <w:rsid w:val="005500E2"/>
    <w:rsid w:val="005505EB"/>
    <w:rsid w:val="005558D2"/>
    <w:rsid w:val="005569FA"/>
    <w:rsid w:val="00557343"/>
    <w:rsid w:val="00557FA3"/>
    <w:rsid w:val="00562446"/>
    <w:rsid w:val="00563DD4"/>
    <w:rsid w:val="00563EE9"/>
    <w:rsid w:val="00566B0A"/>
    <w:rsid w:val="005703C7"/>
    <w:rsid w:val="00572EB0"/>
    <w:rsid w:val="00580977"/>
    <w:rsid w:val="0058110C"/>
    <w:rsid w:val="00582C8D"/>
    <w:rsid w:val="00585EA9"/>
    <w:rsid w:val="00597144"/>
    <w:rsid w:val="00597C57"/>
    <w:rsid w:val="005A224B"/>
    <w:rsid w:val="005A67E8"/>
    <w:rsid w:val="005B1A2B"/>
    <w:rsid w:val="005B1CE5"/>
    <w:rsid w:val="005B424F"/>
    <w:rsid w:val="005C2378"/>
    <w:rsid w:val="005C740D"/>
    <w:rsid w:val="005D207F"/>
    <w:rsid w:val="005D5B68"/>
    <w:rsid w:val="005D61CA"/>
    <w:rsid w:val="005D7D0B"/>
    <w:rsid w:val="005E217F"/>
    <w:rsid w:val="005E3AEC"/>
    <w:rsid w:val="005F0008"/>
    <w:rsid w:val="005F2D65"/>
    <w:rsid w:val="0060185E"/>
    <w:rsid w:val="0060457D"/>
    <w:rsid w:val="006059F9"/>
    <w:rsid w:val="00607307"/>
    <w:rsid w:val="0061471A"/>
    <w:rsid w:val="00615067"/>
    <w:rsid w:val="00621A83"/>
    <w:rsid w:val="00621DA6"/>
    <w:rsid w:val="00627252"/>
    <w:rsid w:val="00633093"/>
    <w:rsid w:val="00634050"/>
    <w:rsid w:val="00634C46"/>
    <w:rsid w:val="00647318"/>
    <w:rsid w:val="0065350E"/>
    <w:rsid w:val="00653D9D"/>
    <w:rsid w:val="00653F80"/>
    <w:rsid w:val="00654325"/>
    <w:rsid w:val="006556F6"/>
    <w:rsid w:val="00655A03"/>
    <w:rsid w:val="00672970"/>
    <w:rsid w:val="00681378"/>
    <w:rsid w:val="006842BF"/>
    <w:rsid w:val="0068474E"/>
    <w:rsid w:val="0068702E"/>
    <w:rsid w:val="006874DE"/>
    <w:rsid w:val="00691B6F"/>
    <w:rsid w:val="00692B61"/>
    <w:rsid w:val="006949BD"/>
    <w:rsid w:val="00695373"/>
    <w:rsid w:val="00695400"/>
    <w:rsid w:val="00697365"/>
    <w:rsid w:val="006A13E1"/>
    <w:rsid w:val="006A20A1"/>
    <w:rsid w:val="006A289C"/>
    <w:rsid w:val="006A3ADB"/>
    <w:rsid w:val="006A52A7"/>
    <w:rsid w:val="006A605E"/>
    <w:rsid w:val="006A698D"/>
    <w:rsid w:val="006B5AFD"/>
    <w:rsid w:val="006C0D0A"/>
    <w:rsid w:val="006C1254"/>
    <w:rsid w:val="006C229B"/>
    <w:rsid w:val="006C4AEF"/>
    <w:rsid w:val="006C7F08"/>
    <w:rsid w:val="006D364C"/>
    <w:rsid w:val="006D6314"/>
    <w:rsid w:val="006D65A9"/>
    <w:rsid w:val="006D78AD"/>
    <w:rsid w:val="006D7A83"/>
    <w:rsid w:val="006E153F"/>
    <w:rsid w:val="006E39AA"/>
    <w:rsid w:val="006E4884"/>
    <w:rsid w:val="006E6668"/>
    <w:rsid w:val="006F13AB"/>
    <w:rsid w:val="006F2F3A"/>
    <w:rsid w:val="006F62D4"/>
    <w:rsid w:val="006F723F"/>
    <w:rsid w:val="00706B6B"/>
    <w:rsid w:val="00710884"/>
    <w:rsid w:val="00711062"/>
    <w:rsid w:val="00711AEA"/>
    <w:rsid w:val="00720427"/>
    <w:rsid w:val="00723AD8"/>
    <w:rsid w:val="00723B2B"/>
    <w:rsid w:val="0072682F"/>
    <w:rsid w:val="007303EF"/>
    <w:rsid w:val="00730BAA"/>
    <w:rsid w:val="00731CEB"/>
    <w:rsid w:val="00731F68"/>
    <w:rsid w:val="0073350B"/>
    <w:rsid w:val="00733603"/>
    <w:rsid w:val="00733F42"/>
    <w:rsid w:val="00734614"/>
    <w:rsid w:val="007365F6"/>
    <w:rsid w:val="00737023"/>
    <w:rsid w:val="00742218"/>
    <w:rsid w:val="00742EBB"/>
    <w:rsid w:val="00745C40"/>
    <w:rsid w:val="007520A4"/>
    <w:rsid w:val="00752E55"/>
    <w:rsid w:val="007575DB"/>
    <w:rsid w:val="00760414"/>
    <w:rsid w:val="00761B67"/>
    <w:rsid w:val="0076274D"/>
    <w:rsid w:val="007650B6"/>
    <w:rsid w:val="00766038"/>
    <w:rsid w:val="0077154B"/>
    <w:rsid w:val="007724AC"/>
    <w:rsid w:val="0077323D"/>
    <w:rsid w:val="0077462A"/>
    <w:rsid w:val="00774BA6"/>
    <w:rsid w:val="007764B4"/>
    <w:rsid w:val="007801C0"/>
    <w:rsid w:val="00780518"/>
    <w:rsid w:val="00783BC7"/>
    <w:rsid w:val="00784A44"/>
    <w:rsid w:val="007874B4"/>
    <w:rsid w:val="0079104A"/>
    <w:rsid w:val="007930BF"/>
    <w:rsid w:val="00797467"/>
    <w:rsid w:val="007975E8"/>
    <w:rsid w:val="007A1B9C"/>
    <w:rsid w:val="007A2AD9"/>
    <w:rsid w:val="007A2CB0"/>
    <w:rsid w:val="007B08D6"/>
    <w:rsid w:val="007B10A1"/>
    <w:rsid w:val="007B10E2"/>
    <w:rsid w:val="007B12B7"/>
    <w:rsid w:val="007B1AD8"/>
    <w:rsid w:val="007B2604"/>
    <w:rsid w:val="007B37B2"/>
    <w:rsid w:val="007B68CE"/>
    <w:rsid w:val="007C2426"/>
    <w:rsid w:val="007C30F0"/>
    <w:rsid w:val="007C352A"/>
    <w:rsid w:val="007C43FD"/>
    <w:rsid w:val="007D1B2D"/>
    <w:rsid w:val="007D505F"/>
    <w:rsid w:val="007E0539"/>
    <w:rsid w:val="007E585B"/>
    <w:rsid w:val="007E7F01"/>
    <w:rsid w:val="007F199F"/>
    <w:rsid w:val="007F39D9"/>
    <w:rsid w:val="00805D3E"/>
    <w:rsid w:val="00810A7C"/>
    <w:rsid w:val="008115C1"/>
    <w:rsid w:val="00817614"/>
    <w:rsid w:val="008211E8"/>
    <w:rsid w:val="008244DE"/>
    <w:rsid w:val="00824700"/>
    <w:rsid w:val="00824C1C"/>
    <w:rsid w:val="00832B6C"/>
    <w:rsid w:val="00832C9F"/>
    <w:rsid w:val="00833583"/>
    <w:rsid w:val="00834ADB"/>
    <w:rsid w:val="008356A7"/>
    <w:rsid w:val="00835B8B"/>
    <w:rsid w:val="00836136"/>
    <w:rsid w:val="00841C3E"/>
    <w:rsid w:val="008446B3"/>
    <w:rsid w:val="00851497"/>
    <w:rsid w:val="008528D1"/>
    <w:rsid w:val="00855F9C"/>
    <w:rsid w:val="0086421E"/>
    <w:rsid w:val="008646DF"/>
    <w:rsid w:val="00864FC5"/>
    <w:rsid w:val="00865D51"/>
    <w:rsid w:val="00866265"/>
    <w:rsid w:val="00871BD6"/>
    <w:rsid w:val="00872234"/>
    <w:rsid w:val="0087333F"/>
    <w:rsid w:val="00873360"/>
    <w:rsid w:val="008735CD"/>
    <w:rsid w:val="00875F75"/>
    <w:rsid w:val="00876810"/>
    <w:rsid w:val="0088065C"/>
    <w:rsid w:val="00880FA9"/>
    <w:rsid w:val="008820DD"/>
    <w:rsid w:val="008865D3"/>
    <w:rsid w:val="00894539"/>
    <w:rsid w:val="008A0F61"/>
    <w:rsid w:val="008A26AA"/>
    <w:rsid w:val="008B0769"/>
    <w:rsid w:val="008B337E"/>
    <w:rsid w:val="008B4937"/>
    <w:rsid w:val="008C63DE"/>
    <w:rsid w:val="008D0452"/>
    <w:rsid w:val="008D5146"/>
    <w:rsid w:val="008D532E"/>
    <w:rsid w:val="008E0DAA"/>
    <w:rsid w:val="008E509D"/>
    <w:rsid w:val="008E7F4B"/>
    <w:rsid w:val="008F025E"/>
    <w:rsid w:val="008F050B"/>
    <w:rsid w:val="008F4C8E"/>
    <w:rsid w:val="008F5818"/>
    <w:rsid w:val="008F5872"/>
    <w:rsid w:val="00900E71"/>
    <w:rsid w:val="00901637"/>
    <w:rsid w:val="00905775"/>
    <w:rsid w:val="009069F0"/>
    <w:rsid w:val="009104D4"/>
    <w:rsid w:val="00911979"/>
    <w:rsid w:val="00913CE6"/>
    <w:rsid w:val="009142BE"/>
    <w:rsid w:val="00917178"/>
    <w:rsid w:val="00917885"/>
    <w:rsid w:val="00920CF0"/>
    <w:rsid w:val="00930C2B"/>
    <w:rsid w:val="0093143E"/>
    <w:rsid w:val="00931C4A"/>
    <w:rsid w:val="00933A90"/>
    <w:rsid w:val="00933C98"/>
    <w:rsid w:val="009357EB"/>
    <w:rsid w:val="00936ABE"/>
    <w:rsid w:val="00937A76"/>
    <w:rsid w:val="00937B9B"/>
    <w:rsid w:val="009401B5"/>
    <w:rsid w:val="00945C65"/>
    <w:rsid w:val="00946CCA"/>
    <w:rsid w:val="00950B1F"/>
    <w:rsid w:val="00951F6A"/>
    <w:rsid w:val="00953286"/>
    <w:rsid w:val="00956AA1"/>
    <w:rsid w:val="00957991"/>
    <w:rsid w:val="00963A81"/>
    <w:rsid w:val="00973A98"/>
    <w:rsid w:val="00975913"/>
    <w:rsid w:val="009764F5"/>
    <w:rsid w:val="0097758E"/>
    <w:rsid w:val="00982364"/>
    <w:rsid w:val="0098370F"/>
    <w:rsid w:val="00983A5D"/>
    <w:rsid w:val="009874DE"/>
    <w:rsid w:val="00987EAC"/>
    <w:rsid w:val="009900BA"/>
    <w:rsid w:val="009916E5"/>
    <w:rsid w:val="00993C15"/>
    <w:rsid w:val="0099762A"/>
    <w:rsid w:val="009A30DF"/>
    <w:rsid w:val="009B12F2"/>
    <w:rsid w:val="009B60F7"/>
    <w:rsid w:val="009B708F"/>
    <w:rsid w:val="009C4E85"/>
    <w:rsid w:val="009C56E8"/>
    <w:rsid w:val="009C7169"/>
    <w:rsid w:val="009D0048"/>
    <w:rsid w:val="009D45A8"/>
    <w:rsid w:val="009D5345"/>
    <w:rsid w:val="009D59A2"/>
    <w:rsid w:val="009D741F"/>
    <w:rsid w:val="009D7D12"/>
    <w:rsid w:val="009E0D92"/>
    <w:rsid w:val="009E3063"/>
    <w:rsid w:val="009E3330"/>
    <w:rsid w:val="009E5F40"/>
    <w:rsid w:val="009E68C9"/>
    <w:rsid w:val="009F1467"/>
    <w:rsid w:val="009F2222"/>
    <w:rsid w:val="009F28A0"/>
    <w:rsid w:val="009F6315"/>
    <w:rsid w:val="00A07AC6"/>
    <w:rsid w:val="00A114FC"/>
    <w:rsid w:val="00A11C51"/>
    <w:rsid w:val="00A13465"/>
    <w:rsid w:val="00A21B72"/>
    <w:rsid w:val="00A22776"/>
    <w:rsid w:val="00A24B06"/>
    <w:rsid w:val="00A278D5"/>
    <w:rsid w:val="00A30E76"/>
    <w:rsid w:val="00A31D56"/>
    <w:rsid w:val="00A33676"/>
    <w:rsid w:val="00A349A3"/>
    <w:rsid w:val="00A35190"/>
    <w:rsid w:val="00A35884"/>
    <w:rsid w:val="00A43B87"/>
    <w:rsid w:val="00A47A0D"/>
    <w:rsid w:val="00A511D1"/>
    <w:rsid w:val="00A53C5B"/>
    <w:rsid w:val="00A60CB7"/>
    <w:rsid w:val="00A61394"/>
    <w:rsid w:val="00A64CBB"/>
    <w:rsid w:val="00A65507"/>
    <w:rsid w:val="00A723CF"/>
    <w:rsid w:val="00A73AAD"/>
    <w:rsid w:val="00A74198"/>
    <w:rsid w:val="00A76674"/>
    <w:rsid w:val="00A76789"/>
    <w:rsid w:val="00A90240"/>
    <w:rsid w:val="00A919FC"/>
    <w:rsid w:val="00A94BB8"/>
    <w:rsid w:val="00A96503"/>
    <w:rsid w:val="00AA16CD"/>
    <w:rsid w:val="00AA4135"/>
    <w:rsid w:val="00AA5396"/>
    <w:rsid w:val="00AB1B7A"/>
    <w:rsid w:val="00AB2528"/>
    <w:rsid w:val="00AB55DE"/>
    <w:rsid w:val="00AB5673"/>
    <w:rsid w:val="00AB63F3"/>
    <w:rsid w:val="00AC1888"/>
    <w:rsid w:val="00AC3FE3"/>
    <w:rsid w:val="00AC475D"/>
    <w:rsid w:val="00AC6A66"/>
    <w:rsid w:val="00AD100F"/>
    <w:rsid w:val="00AD3D38"/>
    <w:rsid w:val="00AD43D7"/>
    <w:rsid w:val="00AD4473"/>
    <w:rsid w:val="00AE24BB"/>
    <w:rsid w:val="00AE3687"/>
    <w:rsid w:val="00AE43BA"/>
    <w:rsid w:val="00AE60E3"/>
    <w:rsid w:val="00AE618E"/>
    <w:rsid w:val="00AE795D"/>
    <w:rsid w:val="00AF150F"/>
    <w:rsid w:val="00AF1831"/>
    <w:rsid w:val="00AF6116"/>
    <w:rsid w:val="00AF7EDE"/>
    <w:rsid w:val="00B07B12"/>
    <w:rsid w:val="00B11653"/>
    <w:rsid w:val="00B1177B"/>
    <w:rsid w:val="00B13802"/>
    <w:rsid w:val="00B14051"/>
    <w:rsid w:val="00B14E74"/>
    <w:rsid w:val="00B23EBB"/>
    <w:rsid w:val="00B26130"/>
    <w:rsid w:val="00B30523"/>
    <w:rsid w:val="00B31AC2"/>
    <w:rsid w:val="00B32981"/>
    <w:rsid w:val="00B32FE3"/>
    <w:rsid w:val="00B35B4B"/>
    <w:rsid w:val="00B43D07"/>
    <w:rsid w:val="00B46126"/>
    <w:rsid w:val="00B50E93"/>
    <w:rsid w:val="00B60702"/>
    <w:rsid w:val="00B62F6D"/>
    <w:rsid w:val="00B6565C"/>
    <w:rsid w:val="00B804A7"/>
    <w:rsid w:val="00B81FD2"/>
    <w:rsid w:val="00B831A4"/>
    <w:rsid w:val="00B844CE"/>
    <w:rsid w:val="00B84F49"/>
    <w:rsid w:val="00B96D52"/>
    <w:rsid w:val="00BA0E8D"/>
    <w:rsid w:val="00BA364A"/>
    <w:rsid w:val="00BA483A"/>
    <w:rsid w:val="00BA5FBD"/>
    <w:rsid w:val="00BA6E3B"/>
    <w:rsid w:val="00BA777F"/>
    <w:rsid w:val="00BB0604"/>
    <w:rsid w:val="00BB0CEB"/>
    <w:rsid w:val="00BB0E4E"/>
    <w:rsid w:val="00BB49E6"/>
    <w:rsid w:val="00BB4D2B"/>
    <w:rsid w:val="00BB76BB"/>
    <w:rsid w:val="00BC0DB0"/>
    <w:rsid w:val="00BC4957"/>
    <w:rsid w:val="00BC6BF0"/>
    <w:rsid w:val="00BD328A"/>
    <w:rsid w:val="00BD42DD"/>
    <w:rsid w:val="00BD604F"/>
    <w:rsid w:val="00BD6D5E"/>
    <w:rsid w:val="00BE19D4"/>
    <w:rsid w:val="00BE3E8C"/>
    <w:rsid w:val="00BF7D8B"/>
    <w:rsid w:val="00C01EDB"/>
    <w:rsid w:val="00C028FE"/>
    <w:rsid w:val="00C0312C"/>
    <w:rsid w:val="00C03458"/>
    <w:rsid w:val="00C074CE"/>
    <w:rsid w:val="00C07D7F"/>
    <w:rsid w:val="00C10929"/>
    <w:rsid w:val="00C15934"/>
    <w:rsid w:val="00C20CF4"/>
    <w:rsid w:val="00C20D09"/>
    <w:rsid w:val="00C25891"/>
    <w:rsid w:val="00C25DDA"/>
    <w:rsid w:val="00C32642"/>
    <w:rsid w:val="00C32859"/>
    <w:rsid w:val="00C40853"/>
    <w:rsid w:val="00C4086D"/>
    <w:rsid w:val="00C44914"/>
    <w:rsid w:val="00C54D8D"/>
    <w:rsid w:val="00C568B5"/>
    <w:rsid w:val="00C57064"/>
    <w:rsid w:val="00C57AE4"/>
    <w:rsid w:val="00C64AE2"/>
    <w:rsid w:val="00C64F94"/>
    <w:rsid w:val="00C667E7"/>
    <w:rsid w:val="00C727A9"/>
    <w:rsid w:val="00C75BD2"/>
    <w:rsid w:val="00C75C4F"/>
    <w:rsid w:val="00C76DDC"/>
    <w:rsid w:val="00C9224E"/>
    <w:rsid w:val="00CA083B"/>
    <w:rsid w:val="00CA2797"/>
    <w:rsid w:val="00CA38D4"/>
    <w:rsid w:val="00CA7EB4"/>
    <w:rsid w:val="00CB6B66"/>
    <w:rsid w:val="00CB6EF2"/>
    <w:rsid w:val="00CC0ED2"/>
    <w:rsid w:val="00CC26A7"/>
    <w:rsid w:val="00CD0EAA"/>
    <w:rsid w:val="00CD1D41"/>
    <w:rsid w:val="00CD2E7D"/>
    <w:rsid w:val="00CD5D64"/>
    <w:rsid w:val="00CD5FAE"/>
    <w:rsid w:val="00CE19EB"/>
    <w:rsid w:val="00CE3357"/>
    <w:rsid w:val="00CE3538"/>
    <w:rsid w:val="00CE6E48"/>
    <w:rsid w:val="00CE7C8D"/>
    <w:rsid w:val="00CF06E1"/>
    <w:rsid w:val="00CF1A02"/>
    <w:rsid w:val="00CF3CE2"/>
    <w:rsid w:val="00CF4017"/>
    <w:rsid w:val="00CF54C4"/>
    <w:rsid w:val="00D04169"/>
    <w:rsid w:val="00D136A4"/>
    <w:rsid w:val="00D136F8"/>
    <w:rsid w:val="00D137B9"/>
    <w:rsid w:val="00D138BD"/>
    <w:rsid w:val="00D224A0"/>
    <w:rsid w:val="00D228B4"/>
    <w:rsid w:val="00D253DA"/>
    <w:rsid w:val="00D310A5"/>
    <w:rsid w:val="00D31B83"/>
    <w:rsid w:val="00D32A4E"/>
    <w:rsid w:val="00D331D4"/>
    <w:rsid w:val="00D33B40"/>
    <w:rsid w:val="00D37245"/>
    <w:rsid w:val="00D421FD"/>
    <w:rsid w:val="00D430D9"/>
    <w:rsid w:val="00D45941"/>
    <w:rsid w:val="00D52218"/>
    <w:rsid w:val="00D5312E"/>
    <w:rsid w:val="00D54053"/>
    <w:rsid w:val="00D56D6B"/>
    <w:rsid w:val="00D61EBF"/>
    <w:rsid w:val="00D63C50"/>
    <w:rsid w:val="00D7011D"/>
    <w:rsid w:val="00D77CDA"/>
    <w:rsid w:val="00D805BF"/>
    <w:rsid w:val="00D82015"/>
    <w:rsid w:val="00D95ED6"/>
    <w:rsid w:val="00D96A85"/>
    <w:rsid w:val="00DA2AC8"/>
    <w:rsid w:val="00DA2D1C"/>
    <w:rsid w:val="00DA3F4C"/>
    <w:rsid w:val="00DA44BF"/>
    <w:rsid w:val="00DB399F"/>
    <w:rsid w:val="00DB6C38"/>
    <w:rsid w:val="00DB6EFF"/>
    <w:rsid w:val="00DB7E59"/>
    <w:rsid w:val="00DC53B3"/>
    <w:rsid w:val="00DD6F4B"/>
    <w:rsid w:val="00DE019E"/>
    <w:rsid w:val="00DE217F"/>
    <w:rsid w:val="00DF2C9E"/>
    <w:rsid w:val="00DF3A8B"/>
    <w:rsid w:val="00DF7C63"/>
    <w:rsid w:val="00E042A1"/>
    <w:rsid w:val="00E04D8B"/>
    <w:rsid w:val="00E070BD"/>
    <w:rsid w:val="00E12D57"/>
    <w:rsid w:val="00E17E38"/>
    <w:rsid w:val="00E208D3"/>
    <w:rsid w:val="00E230A7"/>
    <w:rsid w:val="00E267E4"/>
    <w:rsid w:val="00E27330"/>
    <w:rsid w:val="00E325BA"/>
    <w:rsid w:val="00E33908"/>
    <w:rsid w:val="00E40ECE"/>
    <w:rsid w:val="00E432A0"/>
    <w:rsid w:val="00E512DC"/>
    <w:rsid w:val="00E5236F"/>
    <w:rsid w:val="00E55966"/>
    <w:rsid w:val="00E559C4"/>
    <w:rsid w:val="00E57915"/>
    <w:rsid w:val="00E57C49"/>
    <w:rsid w:val="00E605AC"/>
    <w:rsid w:val="00E619DC"/>
    <w:rsid w:val="00E631D3"/>
    <w:rsid w:val="00E6628A"/>
    <w:rsid w:val="00E74AC0"/>
    <w:rsid w:val="00E83160"/>
    <w:rsid w:val="00E859F3"/>
    <w:rsid w:val="00E877CA"/>
    <w:rsid w:val="00E9184D"/>
    <w:rsid w:val="00E9418B"/>
    <w:rsid w:val="00EA50C1"/>
    <w:rsid w:val="00EA7EF6"/>
    <w:rsid w:val="00EB0487"/>
    <w:rsid w:val="00EB336E"/>
    <w:rsid w:val="00EB7A2B"/>
    <w:rsid w:val="00EC0A60"/>
    <w:rsid w:val="00EC344C"/>
    <w:rsid w:val="00EC4C3F"/>
    <w:rsid w:val="00EC5A8E"/>
    <w:rsid w:val="00EC5FEC"/>
    <w:rsid w:val="00ED0C49"/>
    <w:rsid w:val="00ED1CFB"/>
    <w:rsid w:val="00ED3DB8"/>
    <w:rsid w:val="00ED54AA"/>
    <w:rsid w:val="00ED787E"/>
    <w:rsid w:val="00EE1DBA"/>
    <w:rsid w:val="00EE7A6C"/>
    <w:rsid w:val="00F0070A"/>
    <w:rsid w:val="00F06FF9"/>
    <w:rsid w:val="00F11B80"/>
    <w:rsid w:val="00F1616A"/>
    <w:rsid w:val="00F22B67"/>
    <w:rsid w:val="00F27875"/>
    <w:rsid w:val="00F3002A"/>
    <w:rsid w:val="00F31B0C"/>
    <w:rsid w:val="00F40AA5"/>
    <w:rsid w:val="00F412ED"/>
    <w:rsid w:val="00F43956"/>
    <w:rsid w:val="00F4658F"/>
    <w:rsid w:val="00F4754B"/>
    <w:rsid w:val="00F53EB9"/>
    <w:rsid w:val="00F548F9"/>
    <w:rsid w:val="00F6003F"/>
    <w:rsid w:val="00F617C9"/>
    <w:rsid w:val="00F631D5"/>
    <w:rsid w:val="00F72264"/>
    <w:rsid w:val="00F7258E"/>
    <w:rsid w:val="00F80533"/>
    <w:rsid w:val="00F80DA9"/>
    <w:rsid w:val="00F8185D"/>
    <w:rsid w:val="00F81EC9"/>
    <w:rsid w:val="00F83DDF"/>
    <w:rsid w:val="00F83EE0"/>
    <w:rsid w:val="00F8675B"/>
    <w:rsid w:val="00FA39AD"/>
    <w:rsid w:val="00FA4D04"/>
    <w:rsid w:val="00FB244E"/>
    <w:rsid w:val="00FB4754"/>
    <w:rsid w:val="00FC1259"/>
    <w:rsid w:val="00FC4D0F"/>
    <w:rsid w:val="00FC4D65"/>
    <w:rsid w:val="00FC5E4D"/>
    <w:rsid w:val="00FD1E9C"/>
    <w:rsid w:val="00FD49E4"/>
    <w:rsid w:val="00FE115C"/>
    <w:rsid w:val="00FE5713"/>
    <w:rsid w:val="00FF1940"/>
    <w:rsid w:val="00FF2D38"/>
    <w:rsid w:val="00FF49E5"/>
    <w:rsid w:val="00FF53B3"/>
    <w:rsid w:val="00FF6167"/>
    <w:rsid w:val="00FF7169"/>
    <w:rsid w:val="0712739A"/>
    <w:rsid w:val="071F0510"/>
    <w:rsid w:val="07D5611B"/>
    <w:rsid w:val="09140906"/>
    <w:rsid w:val="0A803260"/>
    <w:rsid w:val="0B7A65FE"/>
    <w:rsid w:val="0FB74ABC"/>
    <w:rsid w:val="1063743B"/>
    <w:rsid w:val="10C31DDA"/>
    <w:rsid w:val="11485944"/>
    <w:rsid w:val="118D5F90"/>
    <w:rsid w:val="15D267DF"/>
    <w:rsid w:val="19275C6F"/>
    <w:rsid w:val="1BDF6C52"/>
    <w:rsid w:val="1EC30D95"/>
    <w:rsid w:val="1F1D08E0"/>
    <w:rsid w:val="2063567A"/>
    <w:rsid w:val="23314F9D"/>
    <w:rsid w:val="26123869"/>
    <w:rsid w:val="27DD17F6"/>
    <w:rsid w:val="27EB20B8"/>
    <w:rsid w:val="27F55EBA"/>
    <w:rsid w:val="28DB56E6"/>
    <w:rsid w:val="29157D61"/>
    <w:rsid w:val="292E6C30"/>
    <w:rsid w:val="296E42F0"/>
    <w:rsid w:val="2A075EFB"/>
    <w:rsid w:val="2B73117D"/>
    <w:rsid w:val="2B9A52EB"/>
    <w:rsid w:val="2C315CA2"/>
    <w:rsid w:val="2D61204A"/>
    <w:rsid w:val="311D15DD"/>
    <w:rsid w:val="321A25D5"/>
    <w:rsid w:val="32407C04"/>
    <w:rsid w:val="351E4474"/>
    <w:rsid w:val="354D14D1"/>
    <w:rsid w:val="3BCA302E"/>
    <w:rsid w:val="3D6B26B9"/>
    <w:rsid w:val="3EA37782"/>
    <w:rsid w:val="4005626F"/>
    <w:rsid w:val="415249FA"/>
    <w:rsid w:val="427B5912"/>
    <w:rsid w:val="438570E4"/>
    <w:rsid w:val="438C29D4"/>
    <w:rsid w:val="4552447D"/>
    <w:rsid w:val="465E45C1"/>
    <w:rsid w:val="483A6554"/>
    <w:rsid w:val="489A6851"/>
    <w:rsid w:val="49F9166A"/>
    <w:rsid w:val="4A666107"/>
    <w:rsid w:val="4EA276BE"/>
    <w:rsid w:val="4FBC4CBE"/>
    <w:rsid w:val="50863ABE"/>
    <w:rsid w:val="51CF6918"/>
    <w:rsid w:val="522638FB"/>
    <w:rsid w:val="5255294D"/>
    <w:rsid w:val="53621A13"/>
    <w:rsid w:val="552E1C48"/>
    <w:rsid w:val="587361B2"/>
    <w:rsid w:val="5A1412F4"/>
    <w:rsid w:val="5A842255"/>
    <w:rsid w:val="5AAB2F22"/>
    <w:rsid w:val="5B2E65D7"/>
    <w:rsid w:val="5BD8050F"/>
    <w:rsid w:val="62BC0E1F"/>
    <w:rsid w:val="62C2549D"/>
    <w:rsid w:val="63D56605"/>
    <w:rsid w:val="65D01556"/>
    <w:rsid w:val="661479C0"/>
    <w:rsid w:val="6636579B"/>
    <w:rsid w:val="67682100"/>
    <w:rsid w:val="67987D44"/>
    <w:rsid w:val="68BD1EEE"/>
    <w:rsid w:val="68EC26F6"/>
    <w:rsid w:val="6B577D2B"/>
    <w:rsid w:val="6BD1488F"/>
    <w:rsid w:val="6D181483"/>
    <w:rsid w:val="6D9E22E3"/>
    <w:rsid w:val="6DA01BF7"/>
    <w:rsid w:val="6FC23325"/>
    <w:rsid w:val="710B19EE"/>
    <w:rsid w:val="72537947"/>
    <w:rsid w:val="73FD2A7D"/>
    <w:rsid w:val="745D7112"/>
    <w:rsid w:val="749364BE"/>
    <w:rsid w:val="74DC46CC"/>
    <w:rsid w:val="75324D63"/>
    <w:rsid w:val="756214D8"/>
    <w:rsid w:val="7B3D1A0C"/>
    <w:rsid w:val="7F91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3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A5039-E4CB-40D9-967E-2D3CCADCD7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489</Words>
  <Characters>2788</Characters>
  <Lines>23</Lines>
  <Paragraphs>6</Paragraphs>
  <TotalTime>5</TotalTime>
  <ScaleCrop>false</ScaleCrop>
  <LinksUpToDate>false</LinksUpToDate>
  <CharactersWithSpaces>3271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2018-06-21T03:32:00Z</dcterms:created>
  <dc:creator>曾佳园</dc:creator>
  <cp:lastModifiedBy>肖锡清</cp:lastModifiedBy>
  <cp:lastPrinted>2020-09-30T02:10:00Z</cp:lastPrinted>
  <dcterms:modified xsi:type="dcterms:W3CDTF">2020-09-30T02:41:38Z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