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26C1" w14:textId="5D1D8E71" w:rsidR="00513EC7" w:rsidRDefault="00176A2D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附件2</w:t>
      </w:r>
    </w:p>
    <w:p w14:paraId="364B94B4" w14:textId="77777777" w:rsidR="00513EC7" w:rsidRDefault="00513EC7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</w:p>
    <w:p w14:paraId="1A698656" w14:textId="77777777" w:rsidR="000A67B8" w:rsidRDefault="00176A2D" w:rsidP="000A67B8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61E89">
        <w:rPr>
          <w:rFonts w:ascii="方正小标宋_GBK" w:eastAsia="方正小标宋_GBK" w:hAnsi="方正小标宋_GBK" w:cs="方正小标宋_GBK"/>
          <w:sz w:val="44"/>
          <w:szCs w:val="44"/>
        </w:rPr>
        <w:t>2020年深圳市游泳场所水质抽检不合格单位追踪整改抽检结果</w:t>
      </w:r>
    </w:p>
    <w:p w14:paraId="3932FE5C" w14:textId="57B6C9D3" w:rsidR="00513EC7" w:rsidRPr="00861E89" w:rsidRDefault="00176A2D" w:rsidP="000A67B8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61E89">
        <w:rPr>
          <w:rFonts w:ascii="方正小标宋_GBK" w:eastAsia="方正小标宋_GBK" w:hAnsi="方正小标宋_GBK" w:cs="方正小标宋_GBK" w:hint="eastAsia"/>
          <w:sz w:val="44"/>
          <w:szCs w:val="44"/>
        </w:rPr>
        <w:t>合格单位一览表（共</w:t>
      </w:r>
      <w:r w:rsidRPr="00861E89">
        <w:rPr>
          <w:rFonts w:ascii="方正小标宋_GBK" w:eastAsia="方正小标宋_GBK" w:hAnsi="方正小标宋_GBK" w:cs="方正小标宋_GBK"/>
          <w:sz w:val="44"/>
          <w:szCs w:val="44"/>
        </w:rPr>
        <w:t>19家）</w:t>
      </w:r>
    </w:p>
    <w:tbl>
      <w:tblPr>
        <w:tblW w:w="14944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162"/>
        <w:gridCol w:w="3754"/>
        <w:gridCol w:w="2760"/>
        <w:gridCol w:w="3443"/>
      </w:tblGrid>
      <w:tr w:rsidR="00513EC7" w14:paraId="397344E5" w14:textId="77777777">
        <w:trPr>
          <w:trHeight w:val="525"/>
        </w:trPr>
        <w:tc>
          <w:tcPr>
            <w:tcW w:w="825" w:type="dxa"/>
            <w:vAlign w:val="center"/>
          </w:tcPr>
          <w:p w14:paraId="7454E164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162" w:type="dxa"/>
            <w:vAlign w:val="center"/>
          </w:tcPr>
          <w:p w14:paraId="7757AE96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754" w:type="dxa"/>
            <w:vAlign w:val="center"/>
          </w:tcPr>
          <w:p w14:paraId="79D1BB08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760" w:type="dxa"/>
            <w:vAlign w:val="center"/>
          </w:tcPr>
          <w:p w14:paraId="7E011C8F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卫生许可证号</w:t>
            </w:r>
          </w:p>
        </w:tc>
        <w:tc>
          <w:tcPr>
            <w:tcW w:w="3443" w:type="dxa"/>
            <w:vAlign w:val="center"/>
          </w:tcPr>
          <w:p w14:paraId="0BB1A77E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追踪整改原因</w:t>
            </w:r>
          </w:p>
        </w:tc>
      </w:tr>
      <w:tr w:rsidR="00513EC7" w14:paraId="791BABDA" w14:textId="77777777">
        <w:trPr>
          <w:trHeight w:val="525"/>
        </w:trPr>
        <w:tc>
          <w:tcPr>
            <w:tcW w:w="825" w:type="dxa"/>
            <w:vAlign w:val="center"/>
          </w:tcPr>
          <w:p w14:paraId="1626E0E8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162" w:type="dxa"/>
            <w:vAlign w:val="center"/>
          </w:tcPr>
          <w:p w14:paraId="6C8EE458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美华多（深圳）教育咨询投资有限公司（游泳池）</w:t>
            </w:r>
          </w:p>
        </w:tc>
        <w:tc>
          <w:tcPr>
            <w:tcW w:w="3754" w:type="dxa"/>
            <w:vAlign w:val="center"/>
          </w:tcPr>
          <w:p w14:paraId="40DAE96C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深圳市福田区景田南路瑞达苑大厦一层B-1号</w:t>
            </w:r>
          </w:p>
        </w:tc>
        <w:tc>
          <w:tcPr>
            <w:tcW w:w="2760" w:type="dxa"/>
            <w:vAlign w:val="center"/>
          </w:tcPr>
          <w:p w14:paraId="2939ABFA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粤卫公证字〔2015〕第0304L00052号</w:t>
            </w:r>
          </w:p>
        </w:tc>
        <w:tc>
          <w:tcPr>
            <w:tcW w:w="3443" w:type="dxa"/>
            <w:vAlign w:val="center"/>
          </w:tcPr>
          <w:p w14:paraId="24876433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第一批次抽检细菌总数、游离性余氯项目不合格</w:t>
            </w:r>
          </w:p>
        </w:tc>
      </w:tr>
      <w:tr w:rsidR="00513EC7" w14:paraId="2DA32409" w14:textId="77777777">
        <w:trPr>
          <w:trHeight w:val="525"/>
        </w:trPr>
        <w:tc>
          <w:tcPr>
            <w:tcW w:w="825" w:type="dxa"/>
            <w:vAlign w:val="center"/>
          </w:tcPr>
          <w:p w14:paraId="359CB44B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4162" w:type="dxa"/>
            <w:vAlign w:val="center"/>
          </w:tcPr>
          <w:p w14:paraId="57BD82E0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深圳市华建物业管理有限公司（游泳池）</w:t>
            </w:r>
          </w:p>
        </w:tc>
        <w:tc>
          <w:tcPr>
            <w:tcW w:w="3754" w:type="dxa"/>
            <w:vAlign w:val="center"/>
          </w:tcPr>
          <w:p w14:paraId="1C52BF37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深圳市罗湖区华丽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路庐峰翠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苑会所三楼</w:t>
            </w:r>
          </w:p>
        </w:tc>
        <w:tc>
          <w:tcPr>
            <w:tcW w:w="2760" w:type="dxa"/>
            <w:vAlign w:val="center"/>
          </w:tcPr>
          <w:p w14:paraId="2D7E73C7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0303L00012号</w:t>
            </w:r>
          </w:p>
        </w:tc>
        <w:tc>
          <w:tcPr>
            <w:tcW w:w="3443" w:type="dxa"/>
            <w:vAlign w:val="center"/>
          </w:tcPr>
          <w:p w14:paraId="672C681E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第一批次抽检游离性余氯项目不合格</w:t>
            </w:r>
          </w:p>
        </w:tc>
      </w:tr>
      <w:tr w:rsidR="00513EC7" w14:paraId="711CD17F" w14:textId="77777777">
        <w:trPr>
          <w:trHeight w:val="773"/>
        </w:trPr>
        <w:tc>
          <w:tcPr>
            <w:tcW w:w="825" w:type="dxa"/>
            <w:vAlign w:val="center"/>
          </w:tcPr>
          <w:p w14:paraId="66AA3EA4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4162" w:type="dxa"/>
            <w:vAlign w:val="center"/>
          </w:tcPr>
          <w:p w14:paraId="2C31FD76" w14:textId="77777777" w:rsidR="00513EC7" w:rsidRPr="00861E89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深圳市金铃物业管理有限公司（游泳池）</w:t>
            </w:r>
          </w:p>
        </w:tc>
        <w:tc>
          <w:tcPr>
            <w:tcW w:w="3754" w:type="dxa"/>
            <w:vAlign w:val="center"/>
          </w:tcPr>
          <w:p w14:paraId="14D55037" w14:textId="77777777" w:rsidR="00513EC7" w:rsidRPr="00861E89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深圳市罗湖区布心二线关外淘金山湖景花园一期4栋与6栋之间、二期7栋H03</w:t>
            </w:r>
          </w:p>
        </w:tc>
        <w:tc>
          <w:tcPr>
            <w:tcW w:w="2760" w:type="dxa"/>
            <w:vAlign w:val="center"/>
          </w:tcPr>
          <w:p w14:paraId="5673183C" w14:textId="77777777" w:rsidR="00513EC7" w:rsidRPr="00861E89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粤卫公证字〔2016〕第0303L00174号</w:t>
            </w:r>
          </w:p>
        </w:tc>
        <w:tc>
          <w:tcPr>
            <w:tcW w:w="3443" w:type="dxa"/>
            <w:vAlign w:val="center"/>
          </w:tcPr>
          <w:p w14:paraId="18758FDD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第二批次抽检细菌总数项目不合格</w:t>
            </w:r>
          </w:p>
        </w:tc>
      </w:tr>
      <w:tr w:rsidR="00513EC7" w14:paraId="73E399BF" w14:textId="77777777">
        <w:trPr>
          <w:trHeight w:val="525"/>
        </w:trPr>
        <w:tc>
          <w:tcPr>
            <w:tcW w:w="825" w:type="dxa"/>
            <w:vAlign w:val="center"/>
          </w:tcPr>
          <w:p w14:paraId="799DE886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4162" w:type="dxa"/>
            <w:vAlign w:val="center"/>
          </w:tcPr>
          <w:p w14:paraId="39EE5265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怡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盛华会所管理有限公司风格名苑会所（游泳池）</w:t>
            </w:r>
          </w:p>
        </w:tc>
        <w:tc>
          <w:tcPr>
            <w:tcW w:w="3754" w:type="dxa"/>
            <w:vAlign w:val="center"/>
          </w:tcPr>
          <w:p w14:paraId="06DBADF5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深圳市罗湖区红桂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路风格名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苑裙楼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2760" w:type="dxa"/>
            <w:vAlign w:val="center"/>
          </w:tcPr>
          <w:p w14:paraId="34AD4B7F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0303L00203号</w:t>
            </w:r>
          </w:p>
        </w:tc>
        <w:tc>
          <w:tcPr>
            <w:tcW w:w="3443" w:type="dxa"/>
            <w:vAlign w:val="center"/>
          </w:tcPr>
          <w:p w14:paraId="77362984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第二批次抽检细菌总数、游离性余氯项目不合格</w:t>
            </w:r>
          </w:p>
        </w:tc>
      </w:tr>
      <w:tr w:rsidR="00513EC7" w14:paraId="537630B8" w14:textId="77777777">
        <w:trPr>
          <w:trHeight w:val="525"/>
        </w:trPr>
        <w:tc>
          <w:tcPr>
            <w:tcW w:w="825" w:type="dxa"/>
            <w:vAlign w:val="center"/>
          </w:tcPr>
          <w:p w14:paraId="7D8E2AB2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4162" w:type="dxa"/>
            <w:vAlign w:val="center"/>
          </w:tcPr>
          <w:p w14:paraId="5208E7AC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深圳市金阳成物业管理有限公司（游泳池）</w:t>
            </w:r>
          </w:p>
        </w:tc>
        <w:tc>
          <w:tcPr>
            <w:tcW w:w="3754" w:type="dxa"/>
            <w:vAlign w:val="center"/>
          </w:tcPr>
          <w:p w14:paraId="3AAC98D0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深圳市南山区艺园路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38号缤纷年华A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栋四楼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游泳池</w:t>
            </w:r>
          </w:p>
        </w:tc>
        <w:tc>
          <w:tcPr>
            <w:tcW w:w="2760" w:type="dxa"/>
            <w:vAlign w:val="center"/>
          </w:tcPr>
          <w:p w14:paraId="0A6F298D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0305L00136号</w:t>
            </w:r>
          </w:p>
        </w:tc>
        <w:tc>
          <w:tcPr>
            <w:tcW w:w="3443" w:type="dxa"/>
            <w:vAlign w:val="center"/>
          </w:tcPr>
          <w:p w14:paraId="6599AC5C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pH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值项目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不合格</w:t>
            </w:r>
          </w:p>
        </w:tc>
      </w:tr>
      <w:tr w:rsidR="00513EC7" w14:paraId="7A0D0A2E" w14:textId="77777777">
        <w:trPr>
          <w:trHeight w:val="525"/>
        </w:trPr>
        <w:tc>
          <w:tcPr>
            <w:tcW w:w="825" w:type="dxa"/>
            <w:vAlign w:val="center"/>
          </w:tcPr>
          <w:p w14:paraId="7837E0E0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6</w:t>
            </w:r>
          </w:p>
        </w:tc>
        <w:tc>
          <w:tcPr>
            <w:tcW w:w="4162" w:type="dxa"/>
            <w:vAlign w:val="center"/>
          </w:tcPr>
          <w:p w14:paraId="12BAF002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深圳市午越物业管理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有限公司（游泳池）</w:t>
            </w:r>
          </w:p>
        </w:tc>
        <w:tc>
          <w:tcPr>
            <w:tcW w:w="3754" w:type="dxa"/>
            <w:vAlign w:val="center"/>
          </w:tcPr>
          <w:p w14:paraId="28962F4E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深圳市南山区星海名城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3期、6期之间</w:t>
            </w:r>
          </w:p>
        </w:tc>
        <w:tc>
          <w:tcPr>
            <w:tcW w:w="2760" w:type="dxa"/>
            <w:vAlign w:val="center"/>
          </w:tcPr>
          <w:p w14:paraId="24A18E1E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0305L00102号</w:t>
            </w:r>
          </w:p>
        </w:tc>
        <w:tc>
          <w:tcPr>
            <w:tcW w:w="3443" w:type="dxa"/>
            <w:vAlign w:val="center"/>
          </w:tcPr>
          <w:p w14:paraId="64D5D303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pH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值项目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不合格</w:t>
            </w:r>
          </w:p>
        </w:tc>
      </w:tr>
      <w:tr w:rsidR="00513EC7" w14:paraId="51A1FFBB" w14:textId="77777777">
        <w:trPr>
          <w:trHeight w:val="525"/>
        </w:trPr>
        <w:tc>
          <w:tcPr>
            <w:tcW w:w="825" w:type="dxa"/>
            <w:vAlign w:val="center"/>
          </w:tcPr>
          <w:p w14:paraId="614C7CB9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4162" w:type="dxa"/>
            <w:vAlign w:val="center"/>
          </w:tcPr>
          <w:p w14:paraId="4E59A258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深圳市世居物业管理有限公司映月湾会所（游泳池）</w:t>
            </w:r>
          </w:p>
        </w:tc>
        <w:tc>
          <w:tcPr>
            <w:tcW w:w="3754" w:type="dxa"/>
            <w:vAlign w:val="center"/>
          </w:tcPr>
          <w:p w14:paraId="5FB5DB57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深圳市南山区后海大道东面、工业五路北面映月湾花园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1号楼112</w:t>
            </w:r>
          </w:p>
        </w:tc>
        <w:tc>
          <w:tcPr>
            <w:tcW w:w="2760" w:type="dxa"/>
            <w:vAlign w:val="center"/>
          </w:tcPr>
          <w:p w14:paraId="5EAC7C7C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0305L00111号</w:t>
            </w:r>
          </w:p>
        </w:tc>
        <w:tc>
          <w:tcPr>
            <w:tcW w:w="3443" w:type="dxa"/>
            <w:vAlign w:val="center"/>
          </w:tcPr>
          <w:p w14:paraId="1A307FC2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第二批次抽检细菌总数项目不合格</w:t>
            </w:r>
          </w:p>
        </w:tc>
      </w:tr>
      <w:tr w:rsidR="00513EC7" w14:paraId="51513707" w14:textId="77777777">
        <w:trPr>
          <w:trHeight w:val="525"/>
        </w:trPr>
        <w:tc>
          <w:tcPr>
            <w:tcW w:w="825" w:type="dxa"/>
            <w:vAlign w:val="center"/>
          </w:tcPr>
          <w:p w14:paraId="4EDC82FF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4162" w:type="dxa"/>
            <w:vAlign w:val="center"/>
          </w:tcPr>
          <w:p w14:paraId="7C9A5736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深圳市伊代物业管理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有限公司雷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圳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.碧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榕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湾名苑服务中心（游泳池）</w:t>
            </w:r>
          </w:p>
        </w:tc>
        <w:tc>
          <w:tcPr>
            <w:tcW w:w="3754" w:type="dxa"/>
            <w:vAlign w:val="center"/>
          </w:tcPr>
          <w:p w14:paraId="4810A602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深圳市南山区前海路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0389号雷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圳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碧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榕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湾海景花园3栋与5栋之间</w:t>
            </w:r>
          </w:p>
        </w:tc>
        <w:tc>
          <w:tcPr>
            <w:tcW w:w="2760" w:type="dxa"/>
            <w:vAlign w:val="center"/>
          </w:tcPr>
          <w:p w14:paraId="41BD6A13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0305L00079号</w:t>
            </w:r>
          </w:p>
        </w:tc>
        <w:tc>
          <w:tcPr>
            <w:tcW w:w="3443" w:type="dxa"/>
            <w:vAlign w:val="center"/>
          </w:tcPr>
          <w:p w14:paraId="1A9B4275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pH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值项目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不合格</w:t>
            </w:r>
          </w:p>
        </w:tc>
      </w:tr>
      <w:tr w:rsidR="00513EC7" w14:paraId="6326BFEB" w14:textId="77777777">
        <w:trPr>
          <w:trHeight w:val="525"/>
        </w:trPr>
        <w:tc>
          <w:tcPr>
            <w:tcW w:w="825" w:type="dxa"/>
            <w:vAlign w:val="center"/>
          </w:tcPr>
          <w:p w14:paraId="33B8EE0C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4162" w:type="dxa"/>
            <w:vAlign w:val="center"/>
          </w:tcPr>
          <w:p w14:paraId="5891086B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深圳市诺德物业管理有限公司诺德假日花园管理处（游泳池）</w:t>
            </w:r>
          </w:p>
        </w:tc>
        <w:tc>
          <w:tcPr>
            <w:tcW w:w="3754" w:type="dxa"/>
            <w:vAlign w:val="center"/>
          </w:tcPr>
          <w:p w14:paraId="4EFCC457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深圳市南山区前海路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0369号诺德假日花园</w:t>
            </w:r>
          </w:p>
        </w:tc>
        <w:tc>
          <w:tcPr>
            <w:tcW w:w="2760" w:type="dxa"/>
            <w:vAlign w:val="center"/>
          </w:tcPr>
          <w:p w14:paraId="520524C8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0305L00095号</w:t>
            </w:r>
          </w:p>
        </w:tc>
        <w:tc>
          <w:tcPr>
            <w:tcW w:w="3443" w:type="dxa"/>
            <w:vAlign w:val="center"/>
          </w:tcPr>
          <w:p w14:paraId="2A60EB11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第二批次抽检尿素项目不合格</w:t>
            </w:r>
          </w:p>
        </w:tc>
      </w:tr>
      <w:tr w:rsidR="00513EC7" w14:paraId="34407B49" w14:textId="77777777">
        <w:trPr>
          <w:trHeight w:val="525"/>
        </w:trPr>
        <w:tc>
          <w:tcPr>
            <w:tcW w:w="825" w:type="dxa"/>
            <w:vAlign w:val="center"/>
          </w:tcPr>
          <w:p w14:paraId="609D84EB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4162" w:type="dxa"/>
            <w:vAlign w:val="center"/>
          </w:tcPr>
          <w:p w14:paraId="16011074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深圳普拉达健身管理有限公司盐田分公司游泳池</w:t>
            </w:r>
          </w:p>
        </w:tc>
        <w:tc>
          <w:tcPr>
            <w:tcW w:w="3754" w:type="dxa"/>
            <w:vAlign w:val="center"/>
          </w:tcPr>
          <w:p w14:paraId="41E0E6E4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深圳市盐田区海山街道鹏湾社区海景二路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1025号壹海国际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中心5楼6楼</w:t>
            </w:r>
          </w:p>
        </w:tc>
        <w:tc>
          <w:tcPr>
            <w:tcW w:w="2760" w:type="dxa"/>
            <w:vAlign w:val="center"/>
          </w:tcPr>
          <w:p w14:paraId="6C068DDF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0308L00024号</w:t>
            </w:r>
          </w:p>
        </w:tc>
        <w:tc>
          <w:tcPr>
            <w:tcW w:w="3443" w:type="dxa"/>
            <w:vAlign w:val="center"/>
          </w:tcPr>
          <w:p w14:paraId="527D8412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第二批次抽检游离性余氯项目不合格</w:t>
            </w:r>
          </w:p>
        </w:tc>
      </w:tr>
      <w:tr w:rsidR="00513EC7" w14:paraId="7B505736" w14:textId="77777777">
        <w:trPr>
          <w:trHeight w:val="525"/>
        </w:trPr>
        <w:tc>
          <w:tcPr>
            <w:tcW w:w="825" w:type="dxa"/>
            <w:vAlign w:val="center"/>
          </w:tcPr>
          <w:p w14:paraId="28C663B5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4162" w:type="dxa"/>
            <w:vAlign w:val="center"/>
          </w:tcPr>
          <w:p w14:paraId="5DEBD578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鸿荣源物业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服务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有限公司鸿景园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物业服务中心（游泳池）</w:t>
            </w:r>
          </w:p>
        </w:tc>
        <w:tc>
          <w:tcPr>
            <w:tcW w:w="3754" w:type="dxa"/>
            <w:vAlign w:val="center"/>
          </w:tcPr>
          <w:p w14:paraId="3B6937B5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深圳市宝安区新安街道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34区宝民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路鸿景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园内</w:t>
            </w:r>
          </w:p>
        </w:tc>
        <w:tc>
          <w:tcPr>
            <w:tcW w:w="2760" w:type="dxa"/>
            <w:vAlign w:val="center"/>
          </w:tcPr>
          <w:p w14:paraId="4E8AEFCC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0306L00011号</w:t>
            </w:r>
          </w:p>
        </w:tc>
        <w:tc>
          <w:tcPr>
            <w:tcW w:w="3443" w:type="dxa"/>
            <w:vAlign w:val="center"/>
          </w:tcPr>
          <w:p w14:paraId="431E452B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第二批次抽检细菌总数项目不合格</w:t>
            </w:r>
          </w:p>
        </w:tc>
      </w:tr>
      <w:tr w:rsidR="00513EC7" w14:paraId="6B6D64F4" w14:textId="77777777">
        <w:trPr>
          <w:trHeight w:val="525"/>
        </w:trPr>
        <w:tc>
          <w:tcPr>
            <w:tcW w:w="825" w:type="dxa"/>
            <w:vAlign w:val="center"/>
          </w:tcPr>
          <w:p w14:paraId="542EB597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4162" w:type="dxa"/>
            <w:vAlign w:val="center"/>
          </w:tcPr>
          <w:p w14:paraId="1EF94F2E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深圳市明金海物业管理有限公司金海华府（游泳池）</w:t>
            </w:r>
          </w:p>
        </w:tc>
        <w:tc>
          <w:tcPr>
            <w:tcW w:w="3754" w:type="dxa"/>
            <w:vAlign w:val="center"/>
          </w:tcPr>
          <w:p w14:paraId="5D5F4BB6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深圳市宝安区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73区新安四路与锦花路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交汇处金海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华府小区内</w:t>
            </w:r>
          </w:p>
        </w:tc>
        <w:tc>
          <w:tcPr>
            <w:tcW w:w="2760" w:type="dxa"/>
            <w:vAlign w:val="center"/>
          </w:tcPr>
          <w:p w14:paraId="2BE86135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0306L00028号</w:t>
            </w:r>
          </w:p>
        </w:tc>
        <w:tc>
          <w:tcPr>
            <w:tcW w:w="3443" w:type="dxa"/>
            <w:vAlign w:val="center"/>
          </w:tcPr>
          <w:p w14:paraId="0CE5EACD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第二批次抽检细菌总数项目不合格</w:t>
            </w:r>
          </w:p>
        </w:tc>
      </w:tr>
      <w:tr w:rsidR="00513EC7" w14:paraId="319ED12E" w14:textId="77777777">
        <w:trPr>
          <w:trHeight w:val="525"/>
        </w:trPr>
        <w:tc>
          <w:tcPr>
            <w:tcW w:w="825" w:type="dxa"/>
            <w:vAlign w:val="center"/>
          </w:tcPr>
          <w:p w14:paraId="5EC6E477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4162" w:type="dxa"/>
            <w:vAlign w:val="center"/>
          </w:tcPr>
          <w:p w14:paraId="0F37A4F1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cs="宋体"/>
                <w:kern w:val="0"/>
              </w:rPr>
              <w:t>深圳凯莱物业管理有限公司（游泳池）</w:t>
            </w:r>
          </w:p>
        </w:tc>
        <w:tc>
          <w:tcPr>
            <w:tcW w:w="3754" w:type="dxa"/>
            <w:vAlign w:val="center"/>
          </w:tcPr>
          <w:p w14:paraId="64BF60C1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深圳市宝安区八区新安街道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办前进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一路与兴华二路交汇处新安湖花园新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仑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阁正前方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10米处</w:t>
            </w:r>
          </w:p>
        </w:tc>
        <w:tc>
          <w:tcPr>
            <w:tcW w:w="2760" w:type="dxa"/>
            <w:vAlign w:val="center"/>
          </w:tcPr>
          <w:p w14:paraId="1CEFB697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0306L00020号</w:t>
            </w:r>
          </w:p>
        </w:tc>
        <w:tc>
          <w:tcPr>
            <w:tcW w:w="3443" w:type="dxa"/>
            <w:vAlign w:val="center"/>
          </w:tcPr>
          <w:p w14:paraId="333C769A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第二批次抽检细菌总数项目不合格</w:t>
            </w:r>
          </w:p>
        </w:tc>
      </w:tr>
      <w:tr w:rsidR="00513EC7" w14:paraId="332B49FF" w14:textId="77777777">
        <w:trPr>
          <w:trHeight w:val="525"/>
        </w:trPr>
        <w:tc>
          <w:tcPr>
            <w:tcW w:w="825" w:type="dxa"/>
            <w:vAlign w:val="center"/>
          </w:tcPr>
          <w:p w14:paraId="34CBA662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14</w:t>
            </w:r>
          </w:p>
        </w:tc>
        <w:tc>
          <w:tcPr>
            <w:tcW w:w="4162" w:type="dxa"/>
            <w:vAlign w:val="center"/>
          </w:tcPr>
          <w:p w14:paraId="03BABAD2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cs="宋体"/>
                <w:kern w:val="0"/>
              </w:rPr>
              <w:t>广东新时力健身有限公司深圳宝安大仟里分公司（游泳池）</w:t>
            </w:r>
          </w:p>
        </w:tc>
        <w:tc>
          <w:tcPr>
            <w:tcW w:w="3754" w:type="dxa"/>
            <w:vAlign w:val="center"/>
          </w:tcPr>
          <w:p w14:paraId="2D9DCD20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深圳市宝安区西乡街道麻布社区海城路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3号前城滨海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花园2栋L429-430</w:t>
            </w:r>
          </w:p>
        </w:tc>
        <w:tc>
          <w:tcPr>
            <w:tcW w:w="2760" w:type="dxa"/>
            <w:vAlign w:val="center"/>
          </w:tcPr>
          <w:p w14:paraId="19D31F5E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036AL00081号</w:t>
            </w:r>
          </w:p>
        </w:tc>
        <w:tc>
          <w:tcPr>
            <w:tcW w:w="3443" w:type="dxa"/>
            <w:vAlign w:val="center"/>
          </w:tcPr>
          <w:p w14:paraId="53670B59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第二批次抽检游离性余氯项目不合格</w:t>
            </w:r>
          </w:p>
        </w:tc>
      </w:tr>
      <w:tr w:rsidR="00513EC7" w14:paraId="723F1AD6" w14:textId="77777777">
        <w:trPr>
          <w:trHeight w:val="525"/>
        </w:trPr>
        <w:tc>
          <w:tcPr>
            <w:tcW w:w="825" w:type="dxa"/>
            <w:vAlign w:val="center"/>
          </w:tcPr>
          <w:p w14:paraId="1EC28E5C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4162" w:type="dxa"/>
            <w:vAlign w:val="center"/>
          </w:tcPr>
          <w:p w14:paraId="28DC2748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cs="宋体"/>
                <w:kern w:val="0"/>
              </w:rPr>
              <w:t>深圳市</w:t>
            </w:r>
            <w:proofErr w:type="gramStart"/>
            <w:r w:rsidRPr="00861E89">
              <w:rPr>
                <w:rFonts w:cs="宋体"/>
                <w:kern w:val="0"/>
              </w:rPr>
              <w:t>澎</w:t>
            </w:r>
            <w:proofErr w:type="gramEnd"/>
            <w:r w:rsidRPr="00861E89">
              <w:rPr>
                <w:rFonts w:cs="宋体"/>
                <w:kern w:val="0"/>
              </w:rPr>
              <w:t>柏物业管理有限公司白金假日公寓管理处（游泳池）</w:t>
            </w:r>
          </w:p>
        </w:tc>
        <w:tc>
          <w:tcPr>
            <w:tcW w:w="3754" w:type="dxa"/>
            <w:vAlign w:val="center"/>
          </w:tcPr>
          <w:p w14:paraId="20DBB00D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宝安区西乡街道海城路白金假日公寓四楼空中花园内</w:t>
            </w:r>
          </w:p>
        </w:tc>
        <w:tc>
          <w:tcPr>
            <w:tcW w:w="2760" w:type="dxa"/>
            <w:vAlign w:val="center"/>
          </w:tcPr>
          <w:p w14:paraId="26FDB3B9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036AL00060号</w:t>
            </w:r>
          </w:p>
        </w:tc>
        <w:tc>
          <w:tcPr>
            <w:tcW w:w="3443" w:type="dxa"/>
            <w:vAlign w:val="center"/>
          </w:tcPr>
          <w:p w14:paraId="6DE4813E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第二批次抽检细菌总数项目不合格</w:t>
            </w:r>
          </w:p>
        </w:tc>
      </w:tr>
      <w:tr w:rsidR="00513EC7" w14:paraId="20495953" w14:textId="77777777">
        <w:trPr>
          <w:trHeight w:val="525"/>
        </w:trPr>
        <w:tc>
          <w:tcPr>
            <w:tcW w:w="825" w:type="dxa"/>
            <w:vAlign w:val="center"/>
          </w:tcPr>
          <w:p w14:paraId="79F5728F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4162" w:type="dxa"/>
            <w:vAlign w:val="center"/>
          </w:tcPr>
          <w:p w14:paraId="5838CAAA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深圳市宝利来投资有限公司深圳宝利来国际大酒店（游泳池）</w:t>
            </w:r>
          </w:p>
        </w:tc>
        <w:tc>
          <w:tcPr>
            <w:tcW w:w="3754" w:type="dxa"/>
            <w:vAlign w:val="center"/>
          </w:tcPr>
          <w:p w14:paraId="15C3B932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深圳市宝安区福永街道福永大道</w:t>
            </w:r>
          </w:p>
        </w:tc>
        <w:tc>
          <w:tcPr>
            <w:tcW w:w="2760" w:type="dxa"/>
            <w:vAlign w:val="center"/>
          </w:tcPr>
          <w:p w14:paraId="10A47A0D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036BH00084号</w:t>
            </w:r>
          </w:p>
        </w:tc>
        <w:tc>
          <w:tcPr>
            <w:tcW w:w="3443" w:type="dxa"/>
            <w:vAlign w:val="center"/>
          </w:tcPr>
          <w:p w14:paraId="10EAF1C2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第二批次抽检细菌总数、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pH值、尿素项目不合格</w:t>
            </w:r>
          </w:p>
        </w:tc>
      </w:tr>
      <w:tr w:rsidR="00513EC7" w14:paraId="4D0A2F34" w14:textId="77777777">
        <w:trPr>
          <w:trHeight w:val="525"/>
        </w:trPr>
        <w:tc>
          <w:tcPr>
            <w:tcW w:w="825" w:type="dxa"/>
            <w:vAlign w:val="center"/>
          </w:tcPr>
          <w:p w14:paraId="38F48152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4162" w:type="dxa"/>
            <w:vAlign w:val="center"/>
          </w:tcPr>
          <w:p w14:paraId="1711FB29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浩天体育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服务有限公司（游泳池）</w:t>
            </w:r>
          </w:p>
        </w:tc>
        <w:tc>
          <w:tcPr>
            <w:tcW w:w="3754" w:type="dxa"/>
            <w:vAlign w:val="center"/>
          </w:tcPr>
          <w:p w14:paraId="27DD1B9A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深圳市龙岗区园山街道水晶之城小区内</w:t>
            </w:r>
          </w:p>
        </w:tc>
        <w:tc>
          <w:tcPr>
            <w:tcW w:w="2760" w:type="dxa"/>
            <w:vAlign w:val="center"/>
          </w:tcPr>
          <w:p w14:paraId="6878B643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037EL00019号</w:t>
            </w:r>
          </w:p>
        </w:tc>
        <w:tc>
          <w:tcPr>
            <w:tcW w:w="3443" w:type="dxa"/>
            <w:vAlign w:val="center"/>
          </w:tcPr>
          <w:p w14:paraId="79F527F1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第二批次抽检游离性余氯项目不合格</w:t>
            </w:r>
          </w:p>
        </w:tc>
      </w:tr>
      <w:tr w:rsidR="00513EC7" w14:paraId="435E8450" w14:textId="77777777">
        <w:trPr>
          <w:trHeight w:val="525"/>
        </w:trPr>
        <w:tc>
          <w:tcPr>
            <w:tcW w:w="825" w:type="dxa"/>
            <w:vAlign w:val="center"/>
          </w:tcPr>
          <w:p w14:paraId="1AC1B20A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4162" w:type="dxa"/>
            <w:vAlign w:val="center"/>
          </w:tcPr>
          <w:p w14:paraId="13D7DC70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cs="宋体"/>
                <w:kern w:val="0"/>
              </w:rPr>
              <w:t>深圳市家华永安物业管理有限公司日出印象分公司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3754" w:type="dxa"/>
            <w:vAlign w:val="center"/>
          </w:tcPr>
          <w:p w14:paraId="5B306E02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龙华区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民治街道人民南路与布龙路交汇处南侧日出印象花园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A区广场旁</w:t>
            </w:r>
          </w:p>
        </w:tc>
        <w:tc>
          <w:tcPr>
            <w:tcW w:w="2760" w:type="dxa"/>
            <w:vAlign w:val="center"/>
          </w:tcPr>
          <w:p w14:paraId="6BF91AD7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0311L00044号</w:t>
            </w:r>
          </w:p>
        </w:tc>
        <w:tc>
          <w:tcPr>
            <w:tcW w:w="3443" w:type="dxa"/>
            <w:vAlign w:val="center"/>
          </w:tcPr>
          <w:p w14:paraId="4E879B52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第二批次抽检细菌总数、尿素项目不合格</w:t>
            </w:r>
          </w:p>
        </w:tc>
      </w:tr>
      <w:tr w:rsidR="00513EC7" w14:paraId="4DF539F5" w14:textId="77777777">
        <w:trPr>
          <w:trHeight w:val="525"/>
        </w:trPr>
        <w:tc>
          <w:tcPr>
            <w:tcW w:w="825" w:type="dxa"/>
            <w:vAlign w:val="center"/>
          </w:tcPr>
          <w:p w14:paraId="1C06BDA4" w14:textId="77777777" w:rsidR="00513EC7" w:rsidRDefault="00176A2D" w:rsidP="00861E89">
            <w:pPr>
              <w:pStyle w:val="aa"/>
              <w:numPr>
                <w:ilvl w:val="255"/>
                <w:numId w:val="0"/>
              </w:numPr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19</w:t>
            </w:r>
          </w:p>
        </w:tc>
        <w:tc>
          <w:tcPr>
            <w:tcW w:w="4162" w:type="dxa"/>
            <w:vAlign w:val="center"/>
          </w:tcPr>
          <w:p w14:paraId="49A6087B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深圳煌越体育发展有限公司龙华分公司星河传奇一期游泳池</w:t>
            </w:r>
          </w:p>
        </w:tc>
        <w:tc>
          <w:tcPr>
            <w:tcW w:w="3754" w:type="dxa"/>
            <w:vAlign w:val="center"/>
          </w:tcPr>
          <w:p w14:paraId="01A0309A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龙华区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民治街道上塘路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与民塘路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交汇处星河传奇花园一期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D栋旁边游泳池</w:t>
            </w:r>
          </w:p>
        </w:tc>
        <w:tc>
          <w:tcPr>
            <w:tcW w:w="2760" w:type="dxa"/>
            <w:vAlign w:val="center"/>
          </w:tcPr>
          <w:p w14:paraId="79753638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0311L00095号</w:t>
            </w:r>
          </w:p>
        </w:tc>
        <w:tc>
          <w:tcPr>
            <w:tcW w:w="3443" w:type="dxa"/>
            <w:vAlign w:val="center"/>
          </w:tcPr>
          <w:p w14:paraId="20ADFDFB" w14:textId="77777777" w:rsidR="00513EC7" w:rsidRPr="00861E89" w:rsidRDefault="00176A2D" w:rsidP="00861E89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第二批次抽检尿素项目不合格</w:t>
            </w:r>
          </w:p>
        </w:tc>
      </w:tr>
    </w:tbl>
    <w:p w14:paraId="53BD598C" w14:textId="45C5325E" w:rsidR="00513EC7" w:rsidRDefault="00513EC7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</w:p>
    <w:sectPr w:rsidR="00513EC7">
      <w:footerReference w:type="even" r:id="rId8"/>
      <w:footerReference w:type="default" r:id="rId9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9A9C" w14:textId="77777777" w:rsidR="00274FB2" w:rsidRDefault="00274FB2">
      <w:r>
        <w:separator/>
      </w:r>
    </w:p>
  </w:endnote>
  <w:endnote w:type="continuationSeparator" w:id="0">
    <w:p w14:paraId="204BE035" w14:textId="77777777" w:rsidR="00274FB2" w:rsidRDefault="0027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5175" w14:textId="77777777" w:rsidR="00513EC7" w:rsidRDefault="00176A2D">
    <w:pPr>
      <w:pStyle w:val="a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26 -</w:t>
    </w:r>
    <w:r>
      <w:rPr>
        <w:rFonts w:ascii="宋体" w:hAnsi="宋体"/>
        <w:sz w:val="28"/>
        <w:szCs w:val="28"/>
      </w:rPr>
      <w:fldChar w:fldCharType="end"/>
    </w:r>
  </w:p>
  <w:p w14:paraId="4FECB44B" w14:textId="77777777" w:rsidR="00513EC7" w:rsidRDefault="00513E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FE70" w14:textId="77777777" w:rsidR="00513EC7" w:rsidRDefault="00176A2D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FD015" wp14:editId="673E7E6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35DC0" w14:textId="77777777" w:rsidR="00513EC7" w:rsidRDefault="00176A2D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1DFB" w:rsidRPr="003A1DFB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3A1DFB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FD01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3835DC0" w14:textId="77777777" w:rsidR="00513EC7" w:rsidRDefault="00176A2D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A1DFB" w:rsidRPr="003A1DFB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A1DFB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B4EF1F" w14:textId="77777777" w:rsidR="00513EC7" w:rsidRDefault="00513E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B7947" w14:textId="77777777" w:rsidR="00274FB2" w:rsidRDefault="00274FB2">
      <w:r>
        <w:separator/>
      </w:r>
    </w:p>
  </w:footnote>
  <w:footnote w:type="continuationSeparator" w:id="0">
    <w:p w14:paraId="72332002" w14:textId="77777777" w:rsidR="00274FB2" w:rsidRDefault="0027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BFB754"/>
    <w:multiLevelType w:val="singleLevel"/>
    <w:tmpl w:val="DABFB754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512F2ED6"/>
    <w:multiLevelType w:val="multilevel"/>
    <w:tmpl w:val="512F2ED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0D083D"/>
    <w:multiLevelType w:val="singleLevel"/>
    <w:tmpl w:val="570D083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 w15:restartNumberingAfterBreak="0">
    <w:nsid w:val="7F17D61B"/>
    <w:multiLevelType w:val="singleLevel"/>
    <w:tmpl w:val="7F17D61B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C7"/>
    <w:rsid w:val="000A3CF6"/>
    <w:rsid w:val="000A67B8"/>
    <w:rsid w:val="00176A2D"/>
    <w:rsid w:val="00274FB2"/>
    <w:rsid w:val="003A1DFB"/>
    <w:rsid w:val="00513EC7"/>
    <w:rsid w:val="00861E89"/>
    <w:rsid w:val="0096653C"/>
    <w:rsid w:val="00E97C46"/>
    <w:rsid w:val="00EA5B61"/>
    <w:rsid w:val="00F34C1C"/>
    <w:rsid w:val="02B34566"/>
    <w:rsid w:val="06B33D99"/>
    <w:rsid w:val="08663E83"/>
    <w:rsid w:val="097A222F"/>
    <w:rsid w:val="0BCE1A2A"/>
    <w:rsid w:val="10832A35"/>
    <w:rsid w:val="11C21DE5"/>
    <w:rsid w:val="12B82299"/>
    <w:rsid w:val="172D5D6F"/>
    <w:rsid w:val="1AA12A76"/>
    <w:rsid w:val="1AA66453"/>
    <w:rsid w:val="1E243914"/>
    <w:rsid w:val="1FCC0DFD"/>
    <w:rsid w:val="1FD04538"/>
    <w:rsid w:val="20DE2260"/>
    <w:rsid w:val="24976127"/>
    <w:rsid w:val="281E6728"/>
    <w:rsid w:val="28A359F9"/>
    <w:rsid w:val="2A1E63BC"/>
    <w:rsid w:val="2A970C7B"/>
    <w:rsid w:val="2BF52500"/>
    <w:rsid w:val="2D384CC7"/>
    <w:rsid w:val="2E82799E"/>
    <w:rsid w:val="30797908"/>
    <w:rsid w:val="323D69B9"/>
    <w:rsid w:val="330655FB"/>
    <w:rsid w:val="380B672D"/>
    <w:rsid w:val="3B774982"/>
    <w:rsid w:val="3BA276C3"/>
    <w:rsid w:val="3CC11993"/>
    <w:rsid w:val="3D673B69"/>
    <w:rsid w:val="3D727D75"/>
    <w:rsid w:val="3F1315A0"/>
    <w:rsid w:val="45BE2F5E"/>
    <w:rsid w:val="49E3442B"/>
    <w:rsid w:val="4A714343"/>
    <w:rsid w:val="4B767F2C"/>
    <w:rsid w:val="4E7A0648"/>
    <w:rsid w:val="509C415E"/>
    <w:rsid w:val="51CB4B91"/>
    <w:rsid w:val="556223FB"/>
    <w:rsid w:val="55980A07"/>
    <w:rsid w:val="563D756F"/>
    <w:rsid w:val="57D81A92"/>
    <w:rsid w:val="5BE46626"/>
    <w:rsid w:val="5D440603"/>
    <w:rsid w:val="5D783EF5"/>
    <w:rsid w:val="5DBA71DB"/>
    <w:rsid w:val="5E3172C8"/>
    <w:rsid w:val="606E6F93"/>
    <w:rsid w:val="638F750E"/>
    <w:rsid w:val="67093BAB"/>
    <w:rsid w:val="67857380"/>
    <w:rsid w:val="6B561118"/>
    <w:rsid w:val="6BFD7218"/>
    <w:rsid w:val="6DD64AC7"/>
    <w:rsid w:val="6FD02D8E"/>
    <w:rsid w:val="711E4703"/>
    <w:rsid w:val="73674EF3"/>
    <w:rsid w:val="75C80548"/>
    <w:rsid w:val="77DC2F23"/>
    <w:rsid w:val="782C0F53"/>
    <w:rsid w:val="79E24009"/>
    <w:rsid w:val="7A342A92"/>
    <w:rsid w:val="7B154C7B"/>
    <w:rsid w:val="7CD920FA"/>
    <w:rsid w:val="7DE42029"/>
    <w:rsid w:val="7F2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F506E"/>
  <w15:docId w15:val="{D20EBE6E-AFE6-473D-B80A-C1C77AD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Variable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b">
    <w:name w:val="Balloon Text"/>
    <w:basedOn w:val="a"/>
    <w:link w:val="ac"/>
    <w:rsid w:val="00861E89"/>
    <w:rPr>
      <w:sz w:val="18"/>
      <w:szCs w:val="18"/>
    </w:rPr>
  </w:style>
  <w:style w:type="character" w:customStyle="1" w:styleId="ac">
    <w:name w:val="批注框文本 字符"/>
    <w:basedOn w:val="a0"/>
    <w:link w:val="ab"/>
    <w:rsid w:val="00861E8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ZFB_217</dc:creator>
  <cp:lastModifiedBy>罗鹏</cp:lastModifiedBy>
  <cp:revision>3</cp:revision>
  <cp:lastPrinted>2020-10-16T07:46:00Z</cp:lastPrinted>
  <dcterms:created xsi:type="dcterms:W3CDTF">2020-10-28T09:51:00Z</dcterms:created>
  <dcterms:modified xsi:type="dcterms:W3CDTF">2020-10-28T09:53:00Z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