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4C7A6" w14:textId="62F63FA2" w:rsidR="005273D2" w:rsidRPr="007A7777" w:rsidRDefault="00B95C0B" w:rsidP="007A7777">
      <w:pPr>
        <w:widowControl w:val="0"/>
        <w:spacing w:line="580" w:lineRule="exact"/>
        <w:jc w:val="center"/>
        <w:rPr>
          <w:rFonts w:ascii="华文中宋" w:eastAsia="华文中宋" w:hAnsi="华文中宋" w:cs="华文中宋"/>
          <w:bCs/>
          <w:kern w:val="2"/>
          <w:sz w:val="30"/>
          <w:szCs w:val="30"/>
          <w:lang w:eastAsia="zh-CN" w:bidi="ar-SA"/>
        </w:rPr>
      </w:pPr>
      <w:r>
        <w:rPr>
          <w:rFonts w:ascii="华文中宋" w:eastAsia="华文中宋" w:hAnsi="华文中宋" w:cs="华文中宋" w:hint="eastAsia"/>
          <w:bCs/>
          <w:kern w:val="2"/>
          <w:sz w:val="30"/>
          <w:szCs w:val="30"/>
          <w:lang w:eastAsia="zh-CN" w:bidi="ar-SA"/>
        </w:rPr>
        <w:t>高危高脂血</w:t>
      </w:r>
      <w:proofErr w:type="gramStart"/>
      <w:r>
        <w:rPr>
          <w:rFonts w:ascii="华文中宋" w:eastAsia="华文中宋" w:hAnsi="华文中宋" w:cs="华文中宋" w:hint="eastAsia"/>
          <w:bCs/>
          <w:kern w:val="2"/>
          <w:sz w:val="30"/>
          <w:szCs w:val="30"/>
          <w:lang w:eastAsia="zh-CN" w:bidi="ar-SA"/>
        </w:rPr>
        <w:t>症健康</w:t>
      </w:r>
      <w:proofErr w:type="gramEnd"/>
      <w:r>
        <w:rPr>
          <w:rFonts w:ascii="华文中宋" w:eastAsia="华文中宋" w:hAnsi="华文中宋" w:cs="华文中宋" w:hint="eastAsia"/>
          <w:bCs/>
          <w:kern w:val="2"/>
          <w:sz w:val="30"/>
          <w:szCs w:val="30"/>
          <w:lang w:eastAsia="zh-CN" w:bidi="ar-SA"/>
        </w:rPr>
        <w:t>管理学习班基于“云平台”高危高脂血</w:t>
      </w:r>
      <w:proofErr w:type="gramStart"/>
      <w:r>
        <w:rPr>
          <w:rFonts w:ascii="华文中宋" w:eastAsia="华文中宋" w:hAnsi="华文中宋" w:cs="华文中宋" w:hint="eastAsia"/>
          <w:bCs/>
          <w:kern w:val="2"/>
          <w:sz w:val="30"/>
          <w:szCs w:val="30"/>
          <w:lang w:eastAsia="zh-CN" w:bidi="ar-SA"/>
        </w:rPr>
        <w:t>症健康</w:t>
      </w:r>
      <w:proofErr w:type="gramEnd"/>
      <w:r>
        <w:rPr>
          <w:rFonts w:ascii="华文中宋" w:eastAsia="华文中宋" w:hAnsi="华文中宋" w:cs="华文中宋" w:hint="eastAsia"/>
          <w:bCs/>
          <w:kern w:val="2"/>
          <w:sz w:val="30"/>
          <w:szCs w:val="30"/>
          <w:lang w:eastAsia="zh-CN" w:bidi="ar-SA"/>
        </w:rPr>
        <w:t>管理适宜性技术推广签到表</w:t>
      </w:r>
    </w:p>
    <w:tbl>
      <w:tblPr>
        <w:tblStyle w:val="1"/>
        <w:tblW w:w="9414" w:type="dxa"/>
        <w:jc w:val="center"/>
        <w:tblLayout w:type="fixed"/>
        <w:tblLook w:val="04A0" w:firstRow="1" w:lastRow="0" w:firstColumn="1" w:lastColumn="0" w:noHBand="0" w:noVBand="1"/>
      </w:tblPr>
      <w:tblGrid>
        <w:gridCol w:w="1675"/>
        <w:gridCol w:w="3674"/>
        <w:gridCol w:w="1736"/>
        <w:gridCol w:w="2329"/>
      </w:tblGrid>
      <w:tr w:rsidR="005273D2" w14:paraId="6FA5FC39" w14:textId="77777777">
        <w:trPr>
          <w:trHeight w:hRule="exact" w:val="567"/>
          <w:jc w:val="center"/>
        </w:trPr>
        <w:tc>
          <w:tcPr>
            <w:tcW w:w="9414" w:type="dxa"/>
            <w:gridSpan w:val="4"/>
            <w:vAlign w:val="center"/>
          </w:tcPr>
          <w:p w14:paraId="634BD7E3" w14:textId="77777777" w:rsidR="005273D2" w:rsidRDefault="00B95C0B" w:rsidP="00446099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2021年</w:t>
            </w:r>
            <w:r w:rsidR="00446099"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月</w:t>
            </w:r>
            <w:r w:rsidR="00446099"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29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日</w:t>
            </w:r>
          </w:p>
        </w:tc>
      </w:tr>
      <w:tr w:rsidR="005273D2" w14:paraId="68FD8BC4" w14:textId="77777777">
        <w:trPr>
          <w:trHeight w:hRule="exact" w:val="624"/>
          <w:jc w:val="center"/>
        </w:trPr>
        <w:tc>
          <w:tcPr>
            <w:tcW w:w="1675" w:type="dxa"/>
            <w:vAlign w:val="center"/>
          </w:tcPr>
          <w:p w14:paraId="4DCA11F7" w14:textId="77777777" w:rsidR="005273D2" w:rsidRDefault="00B95C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时间</w:t>
            </w:r>
          </w:p>
        </w:tc>
        <w:tc>
          <w:tcPr>
            <w:tcW w:w="3674" w:type="dxa"/>
            <w:vAlign w:val="center"/>
          </w:tcPr>
          <w:p w14:paraId="5C2002ED" w14:textId="77777777" w:rsidR="005273D2" w:rsidRDefault="00B95C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内容</w:t>
            </w:r>
          </w:p>
        </w:tc>
        <w:tc>
          <w:tcPr>
            <w:tcW w:w="1736" w:type="dxa"/>
            <w:vAlign w:val="center"/>
          </w:tcPr>
          <w:p w14:paraId="531D21E7" w14:textId="77777777" w:rsidR="005273D2" w:rsidRDefault="00B95C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讲者</w:t>
            </w:r>
          </w:p>
        </w:tc>
        <w:tc>
          <w:tcPr>
            <w:tcW w:w="2329" w:type="dxa"/>
          </w:tcPr>
          <w:p w14:paraId="1FAA72A9" w14:textId="77777777" w:rsidR="005273D2" w:rsidRDefault="00B95C0B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主持</w:t>
            </w:r>
          </w:p>
        </w:tc>
      </w:tr>
      <w:tr w:rsidR="005273D2" w14:paraId="0E95333B" w14:textId="77777777">
        <w:trPr>
          <w:trHeight w:hRule="exact" w:val="602"/>
          <w:jc w:val="center"/>
        </w:trPr>
        <w:tc>
          <w:tcPr>
            <w:tcW w:w="1675" w:type="dxa"/>
            <w:vAlign w:val="center"/>
          </w:tcPr>
          <w:p w14:paraId="61E7DE41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7:30:00-7:50</w:t>
            </w:r>
          </w:p>
        </w:tc>
        <w:tc>
          <w:tcPr>
            <w:tcW w:w="3674" w:type="dxa"/>
            <w:vAlign w:val="center"/>
          </w:tcPr>
          <w:p w14:paraId="17464DB7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签到入场</w:t>
            </w:r>
          </w:p>
        </w:tc>
        <w:tc>
          <w:tcPr>
            <w:tcW w:w="4065" w:type="dxa"/>
            <w:gridSpan w:val="2"/>
            <w:vAlign w:val="center"/>
          </w:tcPr>
          <w:p w14:paraId="7F2020BF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全体</w:t>
            </w:r>
          </w:p>
        </w:tc>
      </w:tr>
      <w:tr w:rsidR="005273D2" w14:paraId="729793DF" w14:textId="77777777">
        <w:trPr>
          <w:trHeight w:hRule="exact" w:val="568"/>
          <w:jc w:val="center"/>
        </w:trPr>
        <w:tc>
          <w:tcPr>
            <w:tcW w:w="1675" w:type="dxa"/>
            <w:vAlign w:val="center"/>
          </w:tcPr>
          <w:p w14:paraId="0CDB0B05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7:50-8:00</w:t>
            </w:r>
          </w:p>
        </w:tc>
        <w:tc>
          <w:tcPr>
            <w:tcW w:w="7739" w:type="dxa"/>
            <w:gridSpan w:val="3"/>
            <w:vAlign w:val="center"/>
          </w:tcPr>
          <w:p w14:paraId="4A427537" w14:textId="77777777" w:rsidR="005273D2" w:rsidRDefault="00B95C0B">
            <w:pPr>
              <w:widowControl w:val="0"/>
              <w:ind w:firstLineChars="200" w:firstLine="48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开场致辞</w:t>
            </w:r>
          </w:p>
        </w:tc>
      </w:tr>
      <w:tr w:rsidR="005273D2" w14:paraId="6E294904" w14:textId="77777777">
        <w:trPr>
          <w:trHeight w:hRule="exact" w:val="840"/>
          <w:jc w:val="center"/>
        </w:trPr>
        <w:tc>
          <w:tcPr>
            <w:tcW w:w="1675" w:type="dxa"/>
            <w:vAlign w:val="center"/>
          </w:tcPr>
          <w:p w14:paraId="3C10CA7F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8:00-9:30</w:t>
            </w:r>
          </w:p>
        </w:tc>
        <w:tc>
          <w:tcPr>
            <w:tcW w:w="3674" w:type="dxa"/>
            <w:vAlign w:val="center"/>
          </w:tcPr>
          <w:p w14:paraId="6B3546F8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炎症与高脂血症</w:t>
            </w:r>
          </w:p>
          <w:p w14:paraId="75F09A51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736" w:type="dxa"/>
            <w:vAlign w:val="center"/>
          </w:tcPr>
          <w:p w14:paraId="2A5D09F1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  <w:p w14:paraId="4E532769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吴健锋</w:t>
            </w:r>
          </w:p>
          <w:p w14:paraId="671BBE36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  <w:p w14:paraId="2E5CFA01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329" w:type="dxa"/>
            <w:vAlign w:val="center"/>
          </w:tcPr>
          <w:p w14:paraId="3FEFD0C7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273D2" w14:paraId="1F354EC9" w14:textId="77777777">
        <w:trPr>
          <w:trHeight w:hRule="exact" w:val="932"/>
          <w:jc w:val="center"/>
        </w:trPr>
        <w:tc>
          <w:tcPr>
            <w:tcW w:w="1675" w:type="dxa"/>
            <w:vAlign w:val="center"/>
          </w:tcPr>
          <w:p w14:paraId="40E31FC8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9:30-11:00</w:t>
            </w:r>
          </w:p>
        </w:tc>
        <w:tc>
          <w:tcPr>
            <w:tcW w:w="3674" w:type="dxa"/>
            <w:vAlign w:val="center"/>
          </w:tcPr>
          <w:p w14:paraId="644702E9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高脂血症性重症胰腺炎临</w:t>
            </w:r>
          </w:p>
          <w:p w14:paraId="13479AE2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床诊治案例报道</w:t>
            </w:r>
          </w:p>
          <w:p w14:paraId="3D0D9BB4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736" w:type="dxa"/>
            <w:vAlign w:val="center"/>
          </w:tcPr>
          <w:p w14:paraId="4E1B2CCB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陈友莲</w:t>
            </w:r>
            <w:proofErr w:type="gramEnd"/>
          </w:p>
        </w:tc>
        <w:tc>
          <w:tcPr>
            <w:tcW w:w="2329" w:type="dxa"/>
            <w:vAlign w:val="center"/>
          </w:tcPr>
          <w:p w14:paraId="039250E0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273D2" w14:paraId="68AAA519" w14:textId="77777777">
        <w:trPr>
          <w:trHeight w:hRule="exact" w:val="943"/>
          <w:jc w:val="center"/>
        </w:trPr>
        <w:tc>
          <w:tcPr>
            <w:tcW w:w="1675" w:type="dxa"/>
            <w:vAlign w:val="center"/>
          </w:tcPr>
          <w:p w14:paraId="5B1C2B57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11:00-12:30</w:t>
            </w:r>
          </w:p>
        </w:tc>
        <w:tc>
          <w:tcPr>
            <w:tcW w:w="3674" w:type="dxa"/>
            <w:vAlign w:val="center"/>
          </w:tcPr>
          <w:p w14:paraId="62B79CE4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动脉粥样硬化的调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脂治疗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进展</w:t>
            </w:r>
          </w:p>
          <w:p w14:paraId="390AD36F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736" w:type="dxa"/>
            <w:vAlign w:val="center"/>
          </w:tcPr>
          <w:p w14:paraId="6F5E25C8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刘雪燕</w:t>
            </w:r>
            <w:proofErr w:type="gramEnd"/>
          </w:p>
        </w:tc>
        <w:tc>
          <w:tcPr>
            <w:tcW w:w="2329" w:type="dxa"/>
            <w:vAlign w:val="center"/>
          </w:tcPr>
          <w:p w14:paraId="09DC6F68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273D2" w14:paraId="0898CD20" w14:textId="77777777">
        <w:trPr>
          <w:trHeight w:hRule="exact" w:val="847"/>
          <w:jc w:val="center"/>
        </w:trPr>
        <w:tc>
          <w:tcPr>
            <w:tcW w:w="1675" w:type="dxa"/>
            <w:vAlign w:val="center"/>
          </w:tcPr>
          <w:p w14:paraId="758C9263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14:00-15:30</w:t>
            </w:r>
          </w:p>
        </w:tc>
        <w:tc>
          <w:tcPr>
            <w:tcW w:w="3674" w:type="dxa"/>
            <w:vAlign w:val="center"/>
          </w:tcPr>
          <w:p w14:paraId="2CD8C5CB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家族性高胆固醇血症诊疗进展</w:t>
            </w:r>
          </w:p>
          <w:p w14:paraId="1328D0E5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736" w:type="dxa"/>
            <w:vAlign w:val="center"/>
          </w:tcPr>
          <w:p w14:paraId="1FE293FF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洪澄英</w:t>
            </w:r>
            <w:proofErr w:type="gramEnd"/>
          </w:p>
        </w:tc>
        <w:tc>
          <w:tcPr>
            <w:tcW w:w="2329" w:type="dxa"/>
            <w:vAlign w:val="center"/>
          </w:tcPr>
          <w:p w14:paraId="525456F5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273D2" w14:paraId="322977CA" w14:textId="77777777">
        <w:trPr>
          <w:trHeight w:hRule="exact" w:val="743"/>
          <w:jc w:val="center"/>
        </w:trPr>
        <w:tc>
          <w:tcPr>
            <w:tcW w:w="1675" w:type="dxa"/>
            <w:vAlign w:val="center"/>
          </w:tcPr>
          <w:p w14:paraId="6901E91D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15:30-17:00</w:t>
            </w:r>
          </w:p>
        </w:tc>
        <w:tc>
          <w:tcPr>
            <w:tcW w:w="3674" w:type="dxa"/>
            <w:vAlign w:val="center"/>
          </w:tcPr>
          <w:p w14:paraId="0958E8FC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高脂血症与冠心病</w:t>
            </w:r>
          </w:p>
          <w:p w14:paraId="32EED128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736" w:type="dxa"/>
            <w:vAlign w:val="center"/>
          </w:tcPr>
          <w:p w14:paraId="0EDABB8F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陈怀生</w:t>
            </w:r>
          </w:p>
        </w:tc>
        <w:tc>
          <w:tcPr>
            <w:tcW w:w="2329" w:type="dxa"/>
            <w:vAlign w:val="center"/>
          </w:tcPr>
          <w:p w14:paraId="785A101F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273D2" w14:paraId="2767A8D5" w14:textId="77777777">
        <w:trPr>
          <w:trHeight w:hRule="exact" w:val="803"/>
          <w:jc w:val="center"/>
        </w:trPr>
        <w:tc>
          <w:tcPr>
            <w:tcW w:w="1675" w:type="dxa"/>
            <w:vAlign w:val="center"/>
          </w:tcPr>
          <w:p w14:paraId="7BE5440A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17:00-18:30</w:t>
            </w:r>
          </w:p>
        </w:tc>
        <w:tc>
          <w:tcPr>
            <w:tcW w:w="3674" w:type="dxa"/>
            <w:vAlign w:val="center"/>
          </w:tcPr>
          <w:p w14:paraId="257034A9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重症胰腺炎的血液净化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诊</w:t>
            </w:r>
            <w:proofErr w:type="gramEnd"/>
          </w:p>
          <w:p w14:paraId="5CA10924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进展</w:t>
            </w:r>
          </w:p>
          <w:p w14:paraId="28E88A70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1736" w:type="dxa"/>
            <w:vAlign w:val="center"/>
          </w:tcPr>
          <w:p w14:paraId="7C13B4CA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proofErr w:type="gramStart"/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黎毅敏</w:t>
            </w:r>
            <w:proofErr w:type="gramEnd"/>
          </w:p>
        </w:tc>
        <w:tc>
          <w:tcPr>
            <w:tcW w:w="2329" w:type="dxa"/>
            <w:vAlign w:val="center"/>
          </w:tcPr>
          <w:p w14:paraId="1B0B9BE0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1"/>
                <w:szCs w:val="21"/>
                <w:lang w:eastAsia="zh-CN" w:bidi="ar-SA"/>
              </w:rPr>
            </w:pPr>
          </w:p>
        </w:tc>
      </w:tr>
      <w:tr w:rsidR="005273D2" w14:paraId="6CF9666C" w14:textId="77777777">
        <w:trPr>
          <w:trHeight w:hRule="exact" w:val="559"/>
          <w:jc w:val="center"/>
        </w:trPr>
        <w:tc>
          <w:tcPr>
            <w:tcW w:w="9414" w:type="dxa"/>
            <w:gridSpan w:val="4"/>
            <w:vAlign w:val="center"/>
          </w:tcPr>
          <w:p w14:paraId="4EC4BFA8" w14:textId="77777777" w:rsidR="005273D2" w:rsidRDefault="00B95C0B" w:rsidP="00446099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2021年</w:t>
            </w:r>
            <w:r w:rsidR="00446099"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9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月</w:t>
            </w:r>
            <w:r w:rsidR="00446099"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  <w:lang w:eastAsia="zh-CN" w:bidi="ar-SA"/>
              </w:rPr>
              <w:t>30</w:t>
            </w:r>
            <w:r>
              <w:rPr>
                <w:rFonts w:ascii="仿宋" w:eastAsia="仿宋" w:hAnsi="仿宋" w:cs="仿宋" w:hint="eastAsia"/>
                <w:b/>
                <w:bCs/>
                <w:kern w:val="2"/>
                <w:sz w:val="28"/>
                <w:szCs w:val="28"/>
                <w:lang w:eastAsia="zh-CN" w:bidi="ar-SA"/>
              </w:rPr>
              <w:t>日</w:t>
            </w:r>
          </w:p>
        </w:tc>
      </w:tr>
      <w:tr w:rsidR="005273D2" w14:paraId="7C34B6D4" w14:textId="77777777" w:rsidTr="00B95C0B">
        <w:trPr>
          <w:trHeight w:hRule="exact" w:val="864"/>
          <w:jc w:val="center"/>
        </w:trPr>
        <w:tc>
          <w:tcPr>
            <w:tcW w:w="1675" w:type="dxa"/>
            <w:vAlign w:val="center"/>
          </w:tcPr>
          <w:p w14:paraId="36DB27A2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8:00-9:30</w:t>
            </w:r>
          </w:p>
        </w:tc>
        <w:tc>
          <w:tcPr>
            <w:tcW w:w="3674" w:type="dxa"/>
            <w:vAlign w:val="center"/>
          </w:tcPr>
          <w:p w14:paraId="108C48FF" w14:textId="77777777" w:rsidR="005273D2" w:rsidRPr="00B95C0B" w:rsidRDefault="00B95C0B" w:rsidP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高危高脂血症的评估</w:t>
            </w:r>
          </w:p>
        </w:tc>
        <w:tc>
          <w:tcPr>
            <w:tcW w:w="1736" w:type="dxa"/>
            <w:vAlign w:val="center"/>
          </w:tcPr>
          <w:p w14:paraId="70D91BA0" w14:textId="77777777" w:rsidR="005273D2" w:rsidRDefault="00B95C0B" w:rsidP="00B95C0B">
            <w:pPr>
              <w:widowControl w:val="0"/>
              <w:jc w:val="center"/>
              <w:rPr>
                <w:rFonts w:ascii="仿宋" w:eastAsia="仿宋" w:hAnsi="仿宋" w:cs="仿宋"/>
                <w:color w:val="FF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4"/>
                <w:szCs w:val="24"/>
                <w:lang w:eastAsia="zh-CN" w:bidi="ar-SA"/>
              </w:rPr>
              <w:t>张华东</w:t>
            </w:r>
          </w:p>
        </w:tc>
        <w:tc>
          <w:tcPr>
            <w:tcW w:w="2329" w:type="dxa"/>
            <w:vAlign w:val="center"/>
          </w:tcPr>
          <w:p w14:paraId="5405C3C8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273D2" w14:paraId="5102A8ED" w14:textId="77777777" w:rsidTr="00B95C0B">
        <w:trPr>
          <w:trHeight w:hRule="exact" w:val="706"/>
          <w:jc w:val="center"/>
        </w:trPr>
        <w:tc>
          <w:tcPr>
            <w:tcW w:w="1675" w:type="dxa"/>
            <w:vAlign w:val="center"/>
          </w:tcPr>
          <w:p w14:paraId="0D56E7CB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9:30-11:00</w:t>
            </w:r>
          </w:p>
        </w:tc>
        <w:tc>
          <w:tcPr>
            <w:tcW w:w="3674" w:type="dxa"/>
            <w:vAlign w:val="center"/>
          </w:tcPr>
          <w:p w14:paraId="5A070520" w14:textId="77777777" w:rsidR="005273D2" w:rsidRPr="00B95C0B" w:rsidRDefault="00B95C0B" w:rsidP="00B95C0B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高密度脂蛋白亚组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分研究</w:t>
            </w:r>
            <w:proofErr w:type="gramEnd"/>
          </w:p>
        </w:tc>
        <w:tc>
          <w:tcPr>
            <w:tcW w:w="1736" w:type="dxa"/>
            <w:vAlign w:val="center"/>
          </w:tcPr>
          <w:p w14:paraId="5A5C872C" w14:textId="77777777" w:rsidR="005273D2" w:rsidRDefault="00B95C0B" w:rsidP="00B95C0B">
            <w:pPr>
              <w:widowControl w:val="0"/>
              <w:jc w:val="center"/>
              <w:rPr>
                <w:rFonts w:ascii="仿宋" w:eastAsia="仿宋" w:hAnsi="仿宋" w:cs="仿宋"/>
                <w:color w:val="FF0000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2"/>
                <w:sz w:val="24"/>
                <w:szCs w:val="24"/>
                <w:lang w:eastAsia="zh-CN" w:bidi="ar-SA"/>
              </w:rPr>
              <w:t>邓杏飞</w:t>
            </w:r>
          </w:p>
        </w:tc>
        <w:tc>
          <w:tcPr>
            <w:tcW w:w="2329" w:type="dxa"/>
            <w:vAlign w:val="center"/>
          </w:tcPr>
          <w:p w14:paraId="2ABA8810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273D2" w14:paraId="1E097A96" w14:textId="77777777" w:rsidTr="00B95C0B">
        <w:trPr>
          <w:trHeight w:hRule="exact" w:val="702"/>
          <w:jc w:val="center"/>
        </w:trPr>
        <w:tc>
          <w:tcPr>
            <w:tcW w:w="1675" w:type="dxa"/>
            <w:vAlign w:val="center"/>
          </w:tcPr>
          <w:p w14:paraId="6E176124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11:00-12:30</w:t>
            </w:r>
          </w:p>
        </w:tc>
        <w:tc>
          <w:tcPr>
            <w:tcW w:w="3674" w:type="dxa"/>
            <w:vAlign w:val="center"/>
          </w:tcPr>
          <w:p w14:paraId="11F68224" w14:textId="77777777" w:rsidR="005273D2" w:rsidRPr="00B95C0B" w:rsidRDefault="00B95C0B" w:rsidP="00B95C0B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高脂血症与妊娠相关性</w:t>
            </w:r>
          </w:p>
        </w:tc>
        <w:tc>
          <w:tcPr>
            <w:tcW w:w="1736" w:type="dxa"/>
            <w:vAlign w:val="center"/>
          </w:tcPr>
          <w:p w14:paraId="38EB4D76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高宇</w:t>
            </w:r>
          </w:p>
          <w:p w14:paraId="36076C0E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color w:val="FF00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329" w:type="dxa"/>
            <w:vAlign w:val="center"/>
          </w:tcPr>
          <w:p w14:paraId="55C913CD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273D2" w14:paraId="46DA4417" w14:textId="77777777" w:rsidTr="00B95C0B">
        <w:trPr>
          <w:trHeight w:hRule="exact" w:val="712"/>
          <w:jc w:val="center"/>
        </w:trPr>
        <w:tc>
          <w:tcPr>
            <w:tcW w:w="1675" w:type="dxa"/>
            <w:vAlign w:val="center"/>
          </w:tcPr>
          <w:p w14:paraId="6CB0A189" w14:textId="77777777" w:rsidR="005273D2" w:rsidRDefault="00705BB5" w:rsidP="00705B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14</w:t>
            </w:r>
            <w:r w:rsidR="00B95C0B"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:00-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15</w:t>
            </w:r>
            <w:r w:rsidR="00B95C0B"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:00</w:t>
            </w:r>
          </w:p>
        </w:tc>
        <w:tc>
          <w:tcPr>
            <w:tcW w:w="3674" w:type="dxa"/>
            <w:vAlign w:val="center"/>
          </w:tcPr>
          <w:p w14:paraId="4F31E4D4" w14:textId="77777777" w:rsidR="005273D2" w:rsidRPr="00B95C0B" w:rsidRDefault="00B95C0B" w:rsidP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脓毒症与血脂相关性</w:t>
            </w:r>
          </w:p>
        </w:tc>
        <w:tc>
          <w:tcPr>
            <w:tcW w:w="1736" w:type="dxa"/>
            <w:vAlign w:val="center"/>
          </w:tcPr>
          <w:p w14:paraId="48246DC2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江意春</w:t>
            </w:r>
            <w:proofErr w:type="gramEnd"/>
          </w:p>
          <w:p w14:paraId="38939606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color w:val="FF0000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329" w:type="dxa"/>
            <w:vAlign w:val="center"/>
          </w:tcPr>
          <w:p w14:paraId="10EF4943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273D2" w14:paraId="5C632148" w14:textId="77777777" w:rsidTr="00B95C0B">
        <w:trPr>
          <w:trHeight w:hRule="exact" w:val="850"/>
          <w:jc w:val="center"/>
        </w:trPr>
        <w:tc>
          <w:tcPr>
            <w:tcW w:w="1675" w:type="dxa"/>
            <w:vAlign w:val="center"/>
          </w:tcPr>
          <w:p w14:paraId="3E72FB66" w14:textId="77777777" w:rsidR="005273D2" w:rsidRDefault="00705BB5" w:rsidP="00705B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15</w:t>
            </w:r>
            <w:r w:rsidR="00B95C0B"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:00-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16</w:t>
            </w:r>
            <w:r w:rsidR="00B95C0B"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:00</w:t>
            </w:r>
          </w:p>
        </w:tc>
        <w:tc>
          <w:tcPr>
            <w:tcW w:w="3674" w:type="dxa"/>
            <w:vAlign w:val="center"/>
          </w:tcPr>
          <w:p w14:paraId="5C23581D" w14:textId="77777777" w:rsidR="005273D2" w:rsidRPr="00B95C0B" w:rsidRDefault="00B95C0B" w:rsidP="00B95C0B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高脂血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症药物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治疗新进展</w:t>
            </w:r>
          </w:p>
        </w:tc>
        <w:tc>
          <w:tcPr>
            <w:tcW w:w="1736" w:type="dxa"/>
            <w:vAlign w:val="center"/>
          </w:tcPr>
          <w:p w14:paraId="52F82521" w14:textId="77777777" w:rsidR="005273D2" w:rsidRDefault="00B95C0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曹静</w:t>
            </w:r>
          </w:p>
          <w:p w14:paraId="14B53F9A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  <w:tc>
          <w:tcPr>
            <w:tcW w:w="2329" w:type="dxa"/>
            <w:vAlign w:val="center"/>
          </w:tcPr>
          <w:p w14:paraId="0855BDE8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273D2" w14:paraId="31D794F4" w14:textId="77777777" w:rsidTr="00B95C0B">
        <w:trPr>
          <w:trHeight w:hRule="exact" w:val="861"/>
          <w:jc w:val="center"/>
        </w:trPr>
        <w:tc>
          <w:tcPr>
            <w:tcW w:w="1675" w:type="dxa"/>
            <w:vAlign w:val="center"/>
          </w:tcPr>
          <w:p w14:paraId="6200A33E" w14:textId="77777777" w:rsidR="005273D2" w:rsidRDefault="00705BB5" w:rsidP="00705B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16</w:t>
            </w:r>
            <w:r w:rsidR="00B95C0B"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:00-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17</w:t>
            </w:r>
            <w:r w:rsidR="00B95C0B"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:30</w:t>
            </w:r>
          </w:p>
        </w:tc>
        <w:tc>
          <w:tcPr>
            <w:tcW w:w="3674" w:type="dxa"/>
            <w:vAlign w:val="center"/>
          </w:tcPr>
          <w:p w14:paraId="4D83646E" w14:textId="77777777" w:rsidR="005273D2" w:rsidRPr="00B95C0B" w:rsidRDefault="00B95C0B" w:rsidP="00B95C0B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于“云平台”对高脂血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症管理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模式的探讨</w:t>
            </w:r>
          </w:p>
        </w:tc>
        <w:tc>
          <w:tcPr>
            <w:tcW w:w="1736" w:type="dxa"/>
            <w:vAlign w:val="center"/>
          </w:tcPr>
          <w:p w14:paraId="44B0A0CF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陶红</w:t>
            </w:r>
          </w:p>
        </w:tc>
        <w:tc>
          <w:tcPr>
            <w:tcW w:w="2329" w:type="dxa"/>
            <w:vAlign w:val="center"/>
          </w:tcPr>
          <w:p w14:paraId="4715FEAA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273D2" w14:paraId="0CFB4F74" w14:textId="77777777" w:rsidTr="00B95C0B">
        <w:trPr>
          <w:trHeight w:hRule="exact" w:val="861"/>
          <w:jc w:val="center"/>
        </w:trPr>
        <w:tc>
          <w:tcPr>
            <w:tcW w:w="1675" w:type="dxa"/>
            <w:vAlign w:val="center"/>
          </w:tcPr>
          <w:p w14:paraId="367A1C46" w14:textId="77777777" w:rsidR="005273D2" w:rsidRDefault="00705BB5" w:rsidP="00705B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lastRenderedPageBreak/>
              <w:t>17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:3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0-18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:3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0</w:t>
            </w:r>
          </w:p>
        </w:tc>
        <w:tc>
          <w:tcPr>
            <w:tcW w:w="3674" w:type="dxa"/>
            <w:vAlign w:val="center"/>
          </w:tcPr>
          <w:p w14:paraId="059B75C9" w14:textId="77777777" w:rsidR="005273D2" w:rsidRPr="00B95C0B" w:rsidRDefault="00B95C0B" w:rsidP="00B95C0B">
            <w:pPr>
              <w:jc w:val="center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eastAsia="zh-CN" w:bidi="ar"/>
              </w:rPr>
              <w:t>高危高脂血症血液净化治疗</w:t>
            </w:r>
          </w:p>
        </w:tc>
        <w:tc>
          <w:tcPr>
            <w:tcW w:w="1736" w:type="dxa"/>
            <w:vAlign w:val="center"/>
          </w:tcPr>
          <w:p w14:paraId="38025705" w14:textId="77777777" w:rsidR="005273D2" w:rsidRDefault="00B95C0B" w:rsidP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刘晓君</w:t>
            </w:r>
          </w:p>
        </w:tc>
        <w:tc>
          <w:tcPr>
            <w:tcW w:w="2329" w:type="dxa"/>
            <w:vAlign w:val="center"/>
          </w:tcPr>
          <w:p w14:paraId="4CD11ABB" w14:textId="77777777" w:rsidR="005273D2" w:rsidRDefault="005273D2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</w:p>
        </w:tc>
      </w:tr>
      <w:tr w:rsidR="005273D2" w14:paraId="35AEA6E9" w14:textId="77777777" w:rsidTr="00B95C0B">
        <w:trPr>
          <w:trHeight w:val="697"/>
          <w:jc w:val="center"/>
        </w:trPr>
        <w:tc>
          <w:tcPr>
            <w:tcW w:w="1675" w:type="dxa"/>
            <w:vAlign w:val="center"/>
          </w:tcPr>
          <w:p w14:paraId="2023CE9D" w14:textId="77777777" w:rsidR="005273D2" w:rsidRDefault="00705BB5" w:rsidP="00705BB5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18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:3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0-19</w:t>
            </w: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:0</w:t>
            </w:r>
            <w:r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  <w:t>0</w:t>
            </w:r>
          </w:p>
        </w:tc>
        <w:tc>
          <w:tcPr>
            <w:tcW w:w="3674" w:type="dxa"/>
            <w:vAlign w:val="center"/>
          </w:tcPr>
          <w:p w14:paraId="18BA1CBA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会议讨论及总结</w:t>
            </w:r>
          </w:p>
        </w:tc>
        <w:tc>
          <w:tcPr>
            <w:tcW w:w="4065" w:type="dxa"/>
            <w:gridSpan w:val="2"/>
            <w:vAlign w:val="center"/>
          </w:tcPr>
          <w:p w14:paraId="36ECCE2F" w14:textId="77777777" w:rsidR="005273D2" w:rsidRDefault="00B95C0B">
            <w:pPr>
              <w:widowControl w:val="0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  <w:lang w:eastAsia="zh-CN" w:bidi="ar-SA"/>
              </w:rPr>
            </w:pPr>
            <w:r>
              <w:rPr>
                <w:rFonts w:ascii="仿宋" w:eastAsia="仿宋" w:hAnsi="仿宋" w:cs="仿宋" w:hint="eastAsia"/>
                <w:kern w:val="2"/>
                <w:sz w:val="24"/>
                <w:szCs w:val="24"/>
                <w:lang w:eastAsia="zh-CN" w:bidi="ar-SA"/>
              </w:rPr>
              <w:t>讨论特邀嘉宾</w:t>
            </w:r>
          </w:p>
        </w:tc>
      </w:tr>
    </w:tbl>
    <w:p w14:paraId="0845F737" w14:textId="77777777" w:rsidR="005273D2" w:rsidRDefault="005273D2">
      <w:pPr>
        <w:widowControl w:val="0"/>
        <w:jc w:val="center"/>
        <w:rPr>
          <w:rFonts w:ascii="仿宋" w:eastAsia="仿宋" w:hAnsi="仿宋" w:cs="仿宋"/>
          <w:kern w:val="2"/>
          <w:sz w:val="24"/>
          <w:szCs w:val="24"/>
          <w:lang w:eastAsia="zh-CN" w:bidi="ar-SA"/>
        </w:rPr>
      </w:pPr>
    </w:p>
    <w:p w14:paraId="7F299FCA" w14:textId="77777777" w:rsidR="005273D2" w:rsidRDefault="005273D2">
      <w:pPr>
        <w:widowControl w:val="0"/>
        <w:spacing w:line="580" w:lineRule="exact"/>
        <w:jc w:val="both"/>
        <w:rPr>
          <w:rFonts w:ascii="仿宋_GB2312" w:eastAsia="仿宋_GB2312"/>
          <w:bCs/>
          <w:kern w:val="2"/>
          <w:sz w:val="32"/>
          <w:szCs w:val="32"/>
          <w:lang w:eastAsia="zh-CN" w:bidi="ar-SA"/>
        </w:rPr>
      </w:pPr>
    </w:p>
    <w:p w14:paraId="7AE40C07" w14:textId="77777777" w:rsidR="005273D2" w:rsidRDefault="005273D2">
      <w:pPr>
        <w:widowControl w:val="0"/>
        <w:spacing w:line="580" w:lineRule="exact"/>
        <w:jc w:val="both"/>
        <w:rPr>
          <w:rFonts w:ascii="仿宋_GB2312" w:eastAsia="仿宋_GB2312"/>
          <w:bCs/>
          <w:kern w:val="2"/>
          <w:sz w:val="32"/>
          <w:szCs w:val="32"/>
          <w:lang w:eastAsia="zh-CN" w:bidi="ar-SA"/>
        </w:rPr>
      </w:pPr>
    </w:p>
    <w:p w14:paraId="19AE6E4B" w14:textId="77777777" w:rsidR="005273D2" w:rsidRDefault="005273D2">
      <w:pPr>
        <w:widowControl w:val="0"/>
        <w:jc w:val="center"/>
        <w:rPr>
          <w:rFonts w:ascii="仿宋" w:eastAsia="仿宋" w:hAnsi="仿宋" w:cs="仿宋"/>
          <w:kern w:val="2"/>
          <w:sz w:val="24"/>
          <w:szCs w:val="24"/>
          <w:lang w:eastAsia="zh-CN" w:bidi="ar-SA"/>
        </w:rPr>
      </w:pPr>
    </w:p>
    <w:sectPr w:rsidR="00527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59"/>
    <w:rsid w:val="00003D8D"/>
    <w:rsid w:val="000177D9"/>
    <w:rsid w:val="000966F5"/>
    <w:rsid w:val="0010341D"/>
    <w:rsid w:val="00107B02"/>
    <w:rsid w:val="001308F8"/>
    <w:rsid w:val="0015198B"/>
    <w:rsid w:val="001E08D9"/>
    <w:rsid w:val="001E25C7"/>
    <w:rsid w:val="001E6989"/>
    <w:rsid w:val="00246FF7"/>
    <w:rsid w:val="0025401A"/>
    <w:rsid w:val="00301E97"/>
    <w:rsid w:val="00343D62"/>
    <w:rsid w:val="0038714F"/>
    <w:rsid w:val="00445839"/>
    <w:rsid w:val="00446099"/>
    <w:rsid w:val="00491955"/>
    <w:rsid w:val="004F3D68"/>
    <w:rsid w:val="00522186"/>
    <w:rsid w:val="005273D2"/>
    <w:rsid w:val="00530E02"/>
    <w:rsid w:val="0055535B"/>
    <w:rsid w:val="005859B0"/>
    <w:rsid w:val="006042F0"/>
    <w:rsid w:val="00654769"/>
    <w:rsid w:val="006E7974"/>
    <w:rsid w:val="00705BB5"/>
    <w:rsid w:val="00713962"/>
    <w:rsid w:val="0072548A"/>
    <w:rsid w:val="0074379A"/>
    <w:rsid w:val="0075581E"/>
    <w:rsid w:val="00760706"/>
    <w:rsid w:val="007A041F"/>
    <w:rsid w:val="007A7777"/>
    <w:rsid w:val="008F6F59"/>
    <w:rsid w:val="00925FDE"/>
    <w:rsid w:val="0094192F"/>
    <w:rsid w:val="00955157"/>
    <w:rsid w:val="009B4B4E"/>
    <w:rsid w:val="00A43BDE"/>
    <w:rsid w:val="00A530C7"/>
    <w:rsid w:val="00A95B15"/>
    <w:rsid w:val="00AB6198"/>
    <w:rsid w:val="00AD1A24"/>
    <w:rsid w:val="00B1549D"/>
    <w:rsid w:val="00B6521D"/>
    <w:rsid w:val="00B74041"/>
    <w:rsid w:val="00B95C0B"/>
    <w:rsid w:val="00BA0CC2"/>
    <w:rsid w:val="00BA5CC9"/>
    <w:rsid w:val="00BA696E"/>
    <w:rsid w:val="00C10459"/>
    <w:rsid w:val="00C142FD"/>
    <w:rsid w:val="00C2024B"/>
    <w:rsid w:val="00C4210E"/>
    <w:rsid w:val="00C811CC"/>
    <w:rsid w:val="00C943D5"/>
    <w:rsid w:val="00CA2570"/>
    <w:rsid w:val="00D64F5B"/>
    <w:rsid w:val="00D86406"/>
    <w:rsid w:val="00D933CD"/>
    <w:rsid w:val="00E16FB4"/>
    <w:rsid w:val="00E45032"/>
    <w:rsid w:val="00E5183D"/>
    <w:rsid w:val="00EA25BA"/>
    <w:rsid w:val="00EB0AED"/>
    <w:rsid w:val="00ED6507"/>
    <w:rsid w:val="00F2541E"/>
    <w:rsid w:val="00F34221"/>
    <w:rsid w:val="00F37D55"/>
    <w:rsid w:val="00FE19E6"/>
    <w:rsid w:val="07CF7D5C"/>
    <w:rsid w:val="08D04FFA"/>
    <w:rsid w:val="0A37666B"/>
    <w:rsid w:val="0A3B3AF5"/>
    <w:rsid w:val="0C1D5BF2"/>
    <w:rsid w:val="0E361D3F"/>
    <w:rsid w:val="0EBB437A"/>
    <w:rsid w:val="0FCD7DAF"/>
    <w:rsid w:val="11D5378A"/>
    <w:rsid w:val="12D04C46"/>
    <w:rsid w:val="14DF487A"/>
    <w:rsid w:val="17B64039"/>
    <w:rsid w:val="1DA30AAB"/>
    <w:rsid w:val="1EE358D8"/>
    <w:rsid w:val="20CE1C14"/>
    <w:rsid w:val="25046DFC"/>
    <w:rsid w:val="2BEA27C5"/>
    <w:rsid w:val="33911C7E"/>
    <w:rsid w:val="34B16993"/>
    <w:rsid w:val="35330C68"/>
    <w:rsid w:val="36C028FA"/>
    <w:rsid w:val="374934C6"/>
    <w:rsid w:val="3A736229"/>
    <w:rsid w:val="3BFE1EC1"/>
    <w:rsid w:val="3D4C6A4B"/>
    <w:rsid w:val="3E8776CC"/>
    <w:rsid w:val="40CA7A46"/>
    <w:rsid w:val="424F0BA3"/>
    <w:rsid w:val="429A0598"/>
    <w:rsid w:val="43AB5124"/>
    <w:rsid w:val="45F0237F"/>
    <w:rsid w:val="47E6446F"/>
    <w:rsid w:val="5258315C"/>
    <w:rsid w:val="55F6608C"/>
    <w:rsid w:val="587250BC"/>
    <w:rsid w:val="59336D98"/>
    <w:rsid w:val="5BFB265E"/>
    <w:rsid w:val="60623010"/>
    <w:rsid w:val="6142160D"/>
    <w:rsid w:val="615D40B3"/>
    <w:rsid w:val="61B453FB"/>
    <w:rsid w:val="6BF45D13"/>
    <w:rsid w:val="6FAD3E51"/>
    <w:rsid w:val="785F54B9"/>
    <w:rsid w:val="7A2A0888"/>
    <w:rsid w:val="7C26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E97413C"/>
  <w15:docId w15:val="{FB718E66-776D-4061-91FB-1C98E28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rPr>
      <w:rFonts w:ascii="Calibri" w:eastAsia="等线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471</Characters>
  <Application>Microsoft Office Word</Application>
  <DocSecurity>0</DocSecurity>
  <Lines>3</Lines>
  <Paragraphs>1</Paragraphs>
  <ScaleCrop>false</ScaleCrop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Gao, F (GE Healthcare)</dc:creator>
  <cp:lastModifiedBy>0</cp:lastModifiedBy>
  <cp:revision>2</cp:revision>
  <dcterms:created xsi:type="dcterms:W3CDTF">2021-09-22T09:49:00Z</dcterms:created>
  <dcterms:modified xsi:type="dcterms:W3CDTF">2021-09-22T09:49:00Z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5A26361F09FC4C94902861584EF0BB8C</vt:lpwstr>
  </property>
</Properties>
</file>