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97" w:rsidRDefault="004063B1">
      <w:pPr>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深圳市第二人民医院</w:t>
      </w:r>
      <w:r w:rsidR="0070741B">
        <w:rPr>
          <w:rFonts w:ascii="方正小标宋简体" w:eastAsia="方正小标宋简体" w:hAnsi="黑体" w:cs="方正小标宋简体"/>
          <w:sz w:val="44"/>
          <w:szCs w:val="44"/>
        </w:rPr>
        <w:t>2020</w:t>
      </w:r>
      <w:r w:rsidR="0070741B">
        <w:rPr>
          <w:rFonts w:ascii="方正小标宋简体" w:eastAsia="方正小标宋简体" w:hAnsi="黑体" w:cs="方正小标宋简体" w:hint="eastAsia"/>
          <w:sz w:val="44"/>
          <w:szCs w:val="44"/>
        </w:rPr>
        <w:t>年度部门决算</w:t>
      </w:r>
    </w:p>
    <w:p w:rsidR="00BA0097" w:rsidRPr="0070741B" w:rsidRDefault="0070741B">
      <w:pPr>
        <w:pStyle w:val="a6"/>
        <w:shd w:val="clear" w:color="auto" w:fill="FFFFFF"/>
        <w:spacing w:before="0" w:beforeAutospacing="0" w:after="0" w:afterAutospacing="0" w:line="450" w:lineRule="atLeast"/>
        <w:jc w:val="center"/>
        <w:outlineLvl w:val="0"/>
        <w:rPr>
          <w:rFonts w:ascii="黑体" w:eastAsia="黑体" w:hAnsi="黑体" w:cs="黑体"/>
          <w:b/>
          <w:bCs/>
          <w:color w:val="000000"/>
          <w:sz w:val="72"/>
          <w:szCs w:val="72"/>
        </w:rPr>
      </w:pPr>
      <w:r w:rsidRPr="0070741B">
        <w:rPr>
          <w:rFonts w:ascii="黑体" w:eastAsia="黑体" w:hAnsi="黑体" w:cs="黑体" w:hint="eastAsia"/>
          <w:b/>
          <w:bCs/>
          <w:color w:val="000000"/>
          <w:sz w:val="72"/>
          <w:szCs w:val="72"/>
        </w:rPr>
        <w:t>目录</w:t>
      </w:r>
    </w:p>
    <w:p w:rsidR="00BA0097" w:rsidRDefault="0070741B">
      <w:pPr>
        <w:pStyle w:val="a6"/>
        <w:shd w:val="clear" w:color="auto" w:fill="FFFFFF"/>
        <w:spacing w:before="0" w:beforeAutospacing="0" w:after="0" w:afterAutospacing="0" w:line="450" w:lineRule="atLeast"/>
        <w:jc w:val="distribute"/>
        <w:rPr>
          <w:rFonts w:ascii="仿宋_GB2312" w:eastAsia="仿宋_GB2312"/>
          <w:color w:val="333333"/>
          <w:sz w:val="32"/>
          <w:szCs w:val="32"/>
          <w:highlight w:val="red"/>
        </w:rPr>
      </w:pPr>
      <w:r w:rsidRPr="0070741B">
        <w:rPr>
          <w:rFonts w:ascii="黑体" w:eastAsia="黑体" w:hint="eastAsia"/>
          <w:b/>
          <w:bCs/>
          <w:color w:val="000000"/>
          <w:sz w:val="30"/>
          <w:szCs w:val="30"/>
        </w:rPr>
        <w:t>第一部分</w:t>
      </w:r>
      <w:r w:rsidR="004063B1" w:rsidRPr="0070741B">
        <w:rPr>
          <w:rFonts w:ascii="黑体" w:eastAsia="黑体" w:hint="eastAsia"/>
          <w:b/>
          <w:bCs/>
          <w:color w:val="000000"/>
          <w:sz w:val="30"/>
          <w:szCs w:val="30"/>
        </w:rPr>
        <w:t>深圳市第二人民医院</w:t>
      </w:r>
      <w:r w:rsidRPr="0070741B">
        <w:rPr>
          <w:rFonts w:ascii="黑体" w:eastAsia="黑体" w:hint="eastAsia"/>
          <w:b/>
          <w:bCs/>
          <w:color w:val="000000"/>
          <w:sz w:val="30"/>
          <w:szCs w:val="30"/>
        </w:rPr>
        <w:t>概况</w:t>
      </w:r>
      <w:r>
        <w:rPr>
          <w:rFonts w:ascii="仿宋_GB2312" w:eastAsia="仿宋_GB2312" w:hint="eastAsia"/>
          <w:color w:val="333333"/>
          <w:sz w:val="32"/>
          <w:szCs w:val="32"/>
        </w:rPr>
        <w:t>..................</w:t>
      </w:r>
      <w:r w:rsidR="000F30F1" w:rsidRPr="000F30F1">
        <w:rPr>
          <w:rFonts w:ascii="仿宋_GB2312" w:eastAsia="仿宋_GB2312"/>
          <w:sz w:val="32"/>
          <w:szCs w:val="32"/>
        </w:rPr>
        <w:t xml:space="preserve"> </w:t>
      </w:r>
      <w:r w:rsidR="000F30F1">
        <w:rPr>
          <w:rFonts w:ascii="仿宋_GB2312" w:eastAsia="仿宋_GB2312" w:hint="eastAsia"/>
          <w:sz w:val="32"/>
          <w:szCs w:val="32"/>
        </w:rPr>
        <w:t xml:space="preserve"> </w:t>
      </w:r>
      <w:r w:rsidR="000F30F1" w:rsidRPr="000F30F1">
        <w:rPr>
          <w:rFonts w:ascii="仿宋_GB2312" w:eastAsia="仿宋_GB2312" w:hint="eastAsia"/>
          <w:sz w:val="32"/>
          <w:szCs w:val="32"/>
        </w:rPr>
        <w:t>3</w:t>
      </w:r>
    </w:p>
    <w:p w:rsidR="00BA0097" w:rsidRDefault="0070741B">
      <w:pPr>
        <w:pStyle w:val="a6"/>
        <w:shd w:val="clear" w:color="auto" w:fill="FFFFFF"/>
        <w:spacing w:before="0" w:beforeAutospacing="0" w:after="0" w:afterAutospacing="0" w:line="450" w:lineRule="atLeast"/>
        <w:jc w:val="distribute"/>
        <w:rPr>
          <w:rFonts w:eastAsia="仿宋_GB2312"/>
        </w:rPr>
      </w:pPr>
      <w:r>
        <w:rPr>
          <w:rFonts w:ascii="仿宋_GB2312" w:eastAsia="仿宋_GB2312" w:hint="eastAsia"/>
          <w:color w:val="333333"/>
          <w:sz w:val="32"/>
          <w:szCs w:val="32"/>
        </w:rPr>
        <w:t>一、部门职责......................................</w:t>
      </w:r>
      <w:r w:rsidR="000F30F1">
        <w:rPr>
          <w:rFonts w:ascii="仿宋_GB2312" w:eastAsia="仿宋_GB2312" w:hint="eastAsia"/>
          <w:color w:val="333333"/>
          <w:sz w:val="32"/>
          <w:szCs w:val="32"/>
        </w:rPr>
        <w:t>3</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二、机构设置</w:t>
      </w:r>
      <w:r>
        <w:rPr>
          <w:rFonts w:ascii="仿宋_GB2312" w:eastAsia="仿宋_GB2312" w:hint="eastAsia"/>
          <w:color w:val="333333"/>
          <w:sz w:val="32"/>
          <w:szCs w:val="32"/>
        </w:rPr>
        <w:t>......................................</w:t>
      </w:r>
      <w:r w:rsidR="000F30F1">
        <w:rPr>
          <w:rFonts w:ascii="仿宋_GB2312" w:eastAsia="仿宋_GB2312" w:hint="eastAsia"/>
          <w:color w:val="333333"/>
          <w:sz w:val="32"/>
          <w:szCs w:val="32"/>
        </w:rPr>
        <w:t>3</w:t>
      </w:r>
    </w:p>
    <w:p w:rsidR="00BA0097" w:rsidRPr="0070741B" w:rsidRDefault="0070741B">
      <w:pPr>
        <w:pStyle w:val="a6"/>
        <w:shd w:val="clear" w:color="auto" w:fill="FFFFFF"/>
        <w:spacing w:before="0" w:beforeAutospacing="0" w:after="0" w:afterAutospacing="0" w:line="450" w:lineRule="atLeast"/>
        <w:jc w:val="distribute"/>
        <w:rPr>
          <w:rFonts w:ascii="黑体" w:eastAsia="仿宋_GB2312"/>
          <w:b/>
          <w:bCs/>
          <w:color w:val="000000"/>
          <w:sz w:val="32"/>
          <w:szCs w:val="32"/>
        </w:rPr>
      </w:pPr>
      <w:r w:rsidRPr="0070741B">
        <w:rPr>
          <w:rFonts w:ascii="黑体" w:eastAsia="黑体" w:hint="eastAsia"/>
          <w:b/>
          <w:bCs/>
          <w:color w:val="000000"/>
          <w:sz w:val="30"/>
          <w:szCs w:val="30"/>
        </w:rPr>
        <w:t xml:space="preserve">第二部分 </w:t>
      </w:r>
      <w:r w:rsidRPr="0070741B">
        <w:rPr>
          <w:rFonts w:ascii="黑体" w:eastAsia="黑体"/>
          <w:b/>
          <w:bCs/>
          <w:color w:val="000000"/>
          <w:sz w:val="30"/>
          <w:szCs w:val="30"/>
        </w:rPr>
        <w:t>20</w:t>
      </w:r>
      <w:r w:rsidRPr="0070741B">
        <w:rPr>
          <w:rFonts w:ascii="黑体" w:eastAsia="黑体" w:hint="eastAsia"/>
          <w:b/>
          <w:bCs/>
          <w:color w:val="000000"/>
          <w:sz w:val="30"/>
          <w:szCs w:val="30"/>
        </w:rPr>
        <w:t>20</w:t>
      </w:r>
      <w:r w:rsidRPr="0070741B">
        <w:rPr>
          <w:rFonts w:ascii="黑体" w:eastAsia="黑体"/>
          <w:b/>
          <w:bCs/>
          <w:color w:val="000000"/>
          <w:sz w:val="30"/>
          <w:szCs w:val="30"/>
        </w:rPr>
        <w:t>年度部门决算表</w:t>
      </w:r>
      <w:r>
        <w:rPr>
          <w:rFonts w:ascii="仿宋_GB2312" w:eastAsia="仿宋_GB2312" w:hint="eastAsia"/>
          <w:color w:val="333333"/>
          <w:sz w:val="32"/>
          <w:szCs w:val="32"/>
        </w:rPr>
        <w:t>.....................</w:t>
      </w:r>
      <w:r w:rsidR="00E12108">
        <w:rPr>
          <w:rFonts w:ascii="仿宋_GB2312" w:eastAsia="仿宋_GB2312" w:hint="eastAsia"/>
          <w:color w:val="333333"/>
          <w:sz w:val="32"/>
          <w:szCs w:val="32"/>
        </w:rPr>
        <w:t>4</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一、收入支出决算总表</w:t>
      </w:r>
      <w:r>
        <w:rPr>
          <w:rFonts w:ascii="仿宋_GB2312" w:eastAsia="仿宋_GB2312" w:hint="eastAsia"/>
          <w:color w:val="333333"/>
          <w:sz w:val="32"/>
          <w:szCs w:val="32"/>
        </w:rPr>
        <w:t>...............................</w:t>
      </w:r>
      <w:r w:rsidR="00E12108">
        <w:rPr>
          <w:rFonts w:ascii="仿宋_GB2312" w:eastAsia="仿宋_GB2312" w:hint="eastAsia"/>
          <w:color w:val="333333"/>
          <w:sz w:val="32"/>
          <w:szCs w:val="32"/>
        </w:rPr>
        <w:t>4</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二、收入决算表</w:t>
      </w:r>
      <w:r>
        <w:rPr>
          <w:rFonts w:ascii="仿宋_GB2312" w:eastAsia="仿宋_GB2312" w:hint="eastAsia"/>
          <w:color w:val="333333"/>
          <w:sz w:val="32"/>
          <w:szCs w:val="32"/>
        </w:rPr>
        <w:t>.....................................</w:t>
      </w:r>
      <w:r w:rsidR="00E12108">
        <w:rPr>
          <w:rFonts w:ascii="仿宋_GB2312" w:eastAsia="仿宋_GB2312" w:hint="eastAsia"/>
          <w:color w:val="333333"/>
          <w:sz w:val="32"/>
          <w:szCs w:val="32"/>
        </w:rPr>
        <w:t>5</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三、支出决算表</w:t>
      </w:r>
      <w:r>
        <w:rPr>
          <w:rFonts w:ascii="仿宋_GB2312" w:eastAsia="仿宋_GB2312" w:hint="eastAsia"/>
          <w:color w:val="333333"/>
          <w:sz w:val="32"/>
          <w:szCs w:val="32"/>
        </w:rPr>
        <w:t>.....................................</w:t>
      </w:r>
      <w:r w:rsidR="00E12108">
        <w:rPr>
          <w:rFonts w:ascii="仿宋_GB2312" w:eastAsia="仿宋_GB2312" w:hint="eastAsia"/>
          <w:color w:val="333333"/>
          <w:sz w:val="32"/>
          <w:szCs w:val="32"/>
        </w:rPr>
        <w:t>6</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四、财政拨款收入支出决算总表</w:t>
      </w:r>
      <w:r>
        <w:rPr>
          <w:rFonts w:ascii="仿宋_GB2312" w:eastAsia="仿宋_GB2312" w:hint="eastAsia"/>
          <w:color w:val="333333"/>
          <w:sz w:val="32"/>
          <w:szCs w:val="32"/>
        </w:rPr>
        <w:t>.......................</w:t>
      </w:r>
      <w:r w:rsidR="00E12108">
        <w:rPr>
          <w:rFonts w:ascii="仿宋_GB2312" w:eastAsia="仿宋_GB2312" w:hint="eastAsia"/>
          <w:color w:val="333333"/>
          <w:sz w:val="32"/>
          <w:szCs w:val="32"/>
        </w:rPr>
        <w:t>7</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color w:val="333333"/>
          <w:kern w:val="0"/>
          <w:sz w:val="32"/>
          <w:szCs w:val="32"/>
        </w:rPr>
        <w:t>五、一般公共预算财政拨款支出决算表</w:t>
      </w:r>
      <w:r>
        <w:rPr>
          <w:rFonts w:ascii="仿宋_GB2312" w:eastAsia="仿宋_GB2312" w:hint="eastAsia"/>
          <w:color w:val="333333"/>
          <w:sz w:val="32"/>
          <w:szCs w:val="32"/>
        </w:rPr>
        <w:t>................</w:t>
      </w:r>
      <w:r w:rsidR="00E12108">
        <w:rPr>
          <w:rFonts w:ascii="仿宋_GB2312" w:eastAsia="仿宋_GB2312" w:hint="eastAsia"/>
          <w:color w:val="333333"/>
          <w:sz w:val="32"/>
          <w:szCs w:val="32"/>
        </w:rPr>
        <w:t>8</w:t>
      </w:r>
    </w:p>
    <w:p w:rsidR="00BA0097" w:rsidRDefault="0070741B">
      <w:pPr>
        <w:shd w:val="clear" w:color="auto" w:fill="FFFFFF"/>
        <w:spacing w:line="540" w:lineRule="exact"/>
        <w:jc w:val="distribute"/>
        <w:rPr>
          <w:rFonts w:ascii="仿宋_GB2312" w:eastAsia="仿宋_GB2312"/>
          <w:color w:val="333333"/>
          <w:sz w:val="32"/>
          <w:szCs w:val="32"/>
        </w:rPr>
      </w:pPr>
      <w:r>
        <w:rPr>
          <w:rFonts w:ascii="仿宋_GB2312" w:eastAsia="仿宋_GB2312" w:hAnsi="宋体" w:cs="宋体" w:hint="eastAsia"/>
          <w:bCs/>
          <w:color w:val="333333"/>
          <w:kern w:val="0"/>
          <w:sz w:val="32"/>
          <w:szCs w:val="32"/>
        </w:rPr>
        <w:t>六</w:t>
      </w:r>
      <w:r>
        <w:rPr>
          <w:rFonts w:ascii="仿宋_GB2312" w:eastAsia="仿宋_GB2312" w:hAnsi="宋体" w:cs="宋体" w:hint="eastAsia"/>
          <w:color w:val="333333"/>
          <w:kern w:val="0"/>
          <w:sz w:val="32"/>
          <w:szCs w:val="32"/>
        </w:rPr>
        <w:t>、一般公共预算财政拨款基本支出决算表</w:t>
      </w:r>
      <w:r>
        <w:rPr>
          <w:rFonts w:ascii="仿宋_GB2312" w:eastAsia="仿宋_GB2312" w:hint="eastAsia"/>
          <w:color w:val="333333"/>
          <w:sz w:val="32"/>
          <w:szCs w:val="32"/>
        </w:rPr>
        <w:t>............</w:t>
      </w:r>
      <w:r w:rsidR="00E12108">
        <w:rPr>
          <w:rFonts w:ascii="仿宋_GB2312" w:eastAsia="仿宋_GB2312" w:hint="eastAsia"/>
          <w:color w:val="333333"/>
          <w:sz w:val="32"/>
          <w:szCs w:val="32"/>
        </w:rPr>
        <w:t>9</w:t>
      </w:r>
    </w:p>
    <w:p w:rsidR="00BA0097" w:rsidRPr="0070741B" w:rsidRDefault="0070741B">
      <w:pPr>
        <w:shd w:val="clear" w:color="auto" w:fill="FFFFFF"/>
        <w:spacing w:line="540" w:lineRule="exact"/>
        <w:jc w:val="distribute"/>
        <w:rPr>
          <w:rFonts w:ascii="仿宋_GB2312" w:eastAsia="仿宋_GB2312" w:hAnsi="宋体" w:cs="宋体"/>
          <w:color w:val="000000"/>
          <w:kern w:val="0"/>
          <w:sz w:val="32"/>
          <w:szCs w:val="32"/>
        </w:rPr>
      </w:pPr>
      <w:r w:rsidRPr="0070741B">
        <w:rPr>
          <w:rFonts w:ascii="仿宋_GB2312" w:eastAsia="仿宋_GB2312" w:hAnsi="宋体" w:cs="宋体" w:hint="eastAsia"/>
          <w:color w:val="000000"/>
          <w:kern w:val="0"/>
          <w:sz w:val="32"/>
          <w:szCs w:val="32"/>
        </w:rPr>
        <w:t>七</w:t>
      </w:r>
      <w:r>
        <w:rPr>
          <w:rFonts w:ascii="仿宋_GB2312" w:eastAsia="仿宋_GB2312" w:hAnsi="宋体" w:cs="宋体" w:hint="eastAsia"/>
          <w:color w:val="333333"/>
          <w:kern w:val="0"/>
          <w:sz w:val="32"/>
          <w:szCs w:val="32"/>
        </w:rPr>
        <w:t>、一般公共预算财政拨款“三公”经费支出决算表....</w:t>
      </w:r>
      <w:r w:rsidRPr="0070741B">
        <w:rPr>
          <w:rFonts w:ascii="仿宋_GB2312" w:eastAsia="仿宋_GB2312" w:hAnsi="宋体" w:cs="宋体" w:hint="eastAsia"/>
          <w:color w:val="000000"/>
          <w:kern w:val="0"/>
          <w:sz w:val="32"/>
          <w:szCs w:val="32"/>
        </w:rPr>
        <w:t>..</w:t>
      </w:r>
      <w:r w:rsidR="00E12108">
        <w:rPr>
          <w:rFonts w:ascii="仿宋_GB2312" w:eastAsia="仿宋_GB2312" w:hAnsi="宋体" w:cs="宋体" w:hint="eastAsia"/>
          <w:color w:val="000000"/>
          <w:kern w:val="0"/>
          <w:sz w:val="32"/>
          <w:szCs w:val="32"/>
        </w:rPr>
        <w:t>10</w:t>
      </w:r>
    </w:p>
    <w:p w:rsidR="00BA0097" w:rsidRDefault="0070741B">
      <w:pPr>
        <w:shd w:val="clear" w:color="auto" w:fill="FFFFFF"/>
        <w:spacing w:line="540" w:lineRule="exact"/>
        <w:jc w:val="distribute"/>
        <w:rPr>
          <w:rFonts w:ascii="仿宋_GB2312" w:eastAsia="仿宋_GB2312" w:hAnsi="宋体" w:cs="宋体"/>
          <w:bCs/>
          <w:color w:val="333333"/>
          <w:kern w:val="0"/>
          <w:sz w:val="32"/>
          <w:szCs w:val="32"/>
        </w:rPr>
      </w:pPr>
      <w:r>
        <w:rPr>
          <w:rFonts w:ascii="仿宋_GB2312" w:eastAsia="仿宋_GB2312" w:hAnsi="宋体" w:cs="宋体" w:hint="eastAsia"/>
          <w:color w:val="333333"/>
          <w:kern w:val="0"/>
          <w:sz w:val="32"/>
          <w:szCs w:val="32"/>
        </w:rPr>
        <w:t>八、</w:t>
      </w:r>
      <w:r>
        <w:rPr>
          <w:rFonts w:ascii="仿宋_GB2312" w:eastAsia="仿宋_GB2312" w:hAnsi="宋体" w:cs="宋体" w:hint="eastAsia"/>
          <w:bCs/>
          <w:color w:val="333333"/>
          <w:kern w:val="0"/>
          <w:sz w:val="32"/>
          <w:szCs w:val="32"/>
        </w:rPr>
        <w:t>政府性基金预算财政拨款收入支出决算表..........</w:t>
      </w:r>
      <w:r w:rsidR="00E52CB8">
        <w:rPr>
          <w:rFonts w:ascii="仿宋_GB2312" w:eastAsia="仿宋_GB2312" w:hAnsi="宋体" w:cs="宋体" w:hint="eastAsia"/>
          <w:bCs/>
          <w:color w:val="333333"/>
          <w:kern w:val="0"/>
          <w:sz w:val="32"/>
          <w:szCs w:val="32"/>
        </w:rPr>
        <w:t>1</w:t>
      </w:r>
      <w:r w:rsidR="00E12108">
        <w:rPr>
          <w:rFonts w:ascii="仿宋_GB2312" w:eastAsia="仿宋_GB2312" w:hAnsi="宋体" w:cs="宋体" w:hint="eastAsia"/>
          <w:bCs/>
          <w:color w:val="333333"/>
          <w:kern w:val="0"/>
          <w:sz w:val="32"/>
          <w:szCs w:val="32"/>
        </w:rPr>
        <w:t>1</w:t>
      </w:r>
    </w:p>
    <w:p w:rsidR="00BA0097" w:rsidRDefault="0070741B">
      <w:pPr>
        <w:pStyle w:val="a6"/>
        <w:shd w:val="clear" w:color="auto" w:fill="FFFFFF"/>
        <w:spacing w:before="0" w:beforeAutospacing="0" w:after="0" w:afterAutospacing="0" w:line="450" w:lineRule="atLeast"/>
        <w:jc w:val="distribute"/>
        <w:rPr>
          <w:rFonts w:ascii="仿宋_GB2312" w:eastAsia="仿宋_GB2312"/>
          <w:color w:val="333333"/>
          <w:sz w:val="32"/>
          <w:szCs w:val="32"/>
        </w:rPr>
      </w:pPr>
      <w:r>
        <w:rPr>
          <w:rFonts w:ascii="仿宋_GB2312" w:eastAsia="仿宋_GB2312" w:hint="eastAsia"/>
          <w:color w:val="333333"/>
          <w:sz w:val="32"/>
          <w:szCs w:val="32"/>
        </w:rPr>
        <w:t>九、国有资本经营预算财政拨款支出决算表............</w:t>
      </w:r>
      <w:r w:rsidR="00E52CB8">
        <w:rPr>
          <w:rFonts w:ascii="仿宋_GB2312" w:eastAsia="仿宋_GB2312" w:hint="eastAsia"/>
          <w:color w:val="333333"/>
          <w:sz w:val="32"/>
          <w:szCs w:val="32"/>
        </w:rPr>
        <w:t>1</w:t>
      </w:r>
      <w:r w:rsidR="00E12108">
        <w:rPr>
          <w:rFonts w:ascii="仿宋_GB2312" w:eastAsia="仿宋_GB2312" w:hint="eastAsia"/>
          <w:color w:val="333333"/>
          <w:sz w:val="32"/>
          <w:szCs w:val="32"/>
        </w:rPr>
        <w:t>2</w:t>
      </w:r>
    </w:p>
    <w:p w:rsidR="00BA0097" w:rsidRPr="0070741B" w:rsidRDefault="0070741B">
      <w:pPr>
        <w:pStyle w:val="a6"/>
        <w:shd w:val="clear" w:color="auto" w:fill="FFFFFF"/>
        <w:spacing w:before="0" w:beforeAutospacing="0" w:after="0" w:afterAutospacing="0" w:line="450" w:lineRule="atLeast"/>
        <w:jc w:val="distribute"/>
        <w:rPr>
          <w:rFonts w:ascii="黑体" w:eastAsia="黑体"/>
          <w:b/>
          <w:bCs/>
          <w:color w:val="000000"/>
          <w:sz w:val="30"/>
          <w:szCs w:val="30"/>
        </w:rPr>
      </w:pPr>
      <w:r w:rsidRPr="0070741B">
        <w:rPr>
          <w:rFonts w:ascii="黑体" w:eastAsia="黑体" w:hint="eastAsia"/>
          <w:b/>
          <w:bCs/>
          <w:color w:val="000000"/>
          <w:sz w:val="30"/>
          <w:szCs w:val="30"/>
        </w:rPr>
        <w:t xml:space="preserve">第三部分 </w:t>
      </w:r>
      <w:r w:rsidRPr="0070741B">
        <w:rPr>
          <w:rFonts w:ascii="黑体" w:eastAsia="黑体"/>
          <w:b/>
          <w:bCs/>
          <w:color w:val="000000"/>
          <w:sz w:val="30"/>
          <w:szCs w:val="30"/>
        </w:rPr>
        <w:t>20</w:t>
      </w:r>
      <w:r w:rsidRPr="0070741B">
        <w:rPr>
          <w:rFonts w:ascii="黑体" w:eastAsia="黑体" w:hint="eastAsia"/>
          <w:b/>
          <w:bCs/>
          <w:color w:val="000000"/>
          <w:sz w:val="30"/>
          <w:szCs w:val="30"/>
        </w:rPr>
        <w:t>20</w:t>
      </w:r>
      <w:r w:rsidRPr="0070741B">
        <w:rPr>
          <w:rFonts w:ascii="黑体" w:eastAsia="黑体"/>
          <w:b/>
          <w:bCs/>
          <w:color w:val="000000"/>
          <w:sz w:val="30"/>
          <w:szCs w:val="30"/>
        </w:rPr>
        <w:t>年度部门决算情况说明</w:t>
      </w:r>
      <w:r>
        <w:rPr>
          <w:rFonts w:ascii="仿宋_GB2312" w:eastAsia="仿宋_GB2312" w:hint="eastAsia"/>
          <w:color w:val="333333"/>
          <w:sz w:val="32"/>
          <w:szCs w:val="32"/>
        </w:rPr>
        <w:t>.................</w:t>
      </w:r>
      <w:r w:rsidR="00E12108">
        <w:rPr>
          <w:rFonts w:ascii="仿宋_GB2312" w:eastAsia="仿宋_GB2312" w:hint="eastAsia"/>
          <w:color w:val="333333"/>
          <w:sz w:val="32"/>
          <w:szCs w:val="32"/>
        </w:rPr>
        <w:t>13</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一、收入支出决算总体情况说明</w:t>
      </w:r>
      <w:r>
        <w:rPr>
          <w:rFonts w:ascii="仿宋_GB2312" w:eastAsia="仿宋_GB2312" w:hint="eastAsia"/>
          <w:color w:val="333333"/>
          <w:sz w:val="32"/>
          <w:szCs w:val="32"/>
        </w:rPr>
        <w:t>.....................</w:t>
      </w:r>
      <w:r w:rsidR="001B16A1">
        <w:rPr>
          <w:rFonts w:ascii="仿宋_GB2312" w:eastAsia="仿宋_GB2312" w:hint="eastAsia"/>
          <w:color w:val="333333"/>
          <w:sz w:val="32"/>
          <w:szCs w:val="32"/>
        </w:rPr>
        <w:t>1</w:t>
      </w:r>
      <w:r w:rsidR="00E12108">
        <w:rPr>
          <w:rFonts w:ascii="仿宋_GB2312" w:eastAsia="仿宋_GB2312" w:hint="eastAsia"/>
          <w:color w:val="333333"/>
          <w:sz w:val="32"/>
          <w:szCs w:val="32"/>
        </w:rPr>
        <w:t>3</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二、收入决算情况说明</w:t>
      </w:r>
      <w:r>
        <w:rPr>
          <w:rFonts w:ascii="仿宋_GB2312" w:eastAsia="仿宋_GB2312" w:hint="eastAsia"/>
          <w:color w:val="333333"/>
          <w:sz w:val="32"/>
          <w:szCs w:val="32"/>
        </w:rPr>
        <w:t>..........................</w:t>
      </w:r>
      <w:r w:rsidR="001B16A1">
        <w:rPr>
          <w:rFonts w:ascii="仿宋_GB2312" w:eastAsia="仿宋_GB2312" w:hint="eastAsia"/>
          <w:color w:val="333333"/>
          <w:sz w:val="32"/>
          <w:szCs w:val="32"/>
        </w:rPr>
        <w:t>1</w:t>
      </w:r>
      <w:r w:rsidR="00E12108">
        <w:rPr>
          <w:rFonts w:ascii="仿宋_GB2312" w:eastAsia="仿宋_GB2312" w:hint="eastAsia"/>
          <w:color w:val="333333"/>
          <w:sz w:val="32"/>
          <w:szCs w:val="32"/>
        </w:rPr>
        <w:t>3</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三、支出决算情况说明</w:t>
      </w:r>
      <w:r>
        <w:rPr>
          <w:rFonts w:ascii="仿宋_GB2312" w:eastAsia="仿宋_GB2312" w:hint="eastAsia"/>
          <w:color w:val="333333"/>
          <w:sz w:val="32"/>
          <w:szCs w:val="32"/>
        </w:rPr>
        <w:t>...........................</w:t>
      </w:r>
      <w:r w:rsidR="001B16A1">
        <w:rPr>
          <w:rFonts w:ascii="仿宋_GB2312" w:eastAsia="仿宋_GB2312" w:hint="eastAsia"/>
          <w:color w:val="333333"/>
          <w:sz w:val="32"/>
          <w:szCs w:val="32"/>
        </w:rPr>
        <w:t>1</w:t>
      </w:r>
      <w:r w:rsidR="00E12108">
        <w:rPr>
          <w:rFonts w:ascii="仿宋_GB2312" w:eastAsia="仿宋_GB2312" w:hint="eastAsia"/>
          <w:color w:val="333333"/>
          <w:sz w:val="32"/>
          <w:szCs w:val="32"/>
        </w:rPr>
        <w:t>3</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四、财政拨款收入支出决算总体情况说明.............</w:t>
      </w:r>
      <w:r w:rsidR="001B16A1">
        <w:rPr>
          <w:rFonts w:ascii="仿宋_GB2312" w:eastAsia="仿宋_GB2312" w:hAnsi="宋体" w:cs="宋体" w:hint="eastAsia"/>
          <w:color w:val="333333"/>
          <w:kern w:val="0"/>
          <w:sz w:val="32"/>
          <w:szCs w:val="32"/>
        </w:rPr>
        <w:t>1</w:t>
      </w:r>
      <w:r w:rsidR="00E12108">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（一）财政拨款收入决算情况说明..................</w:t>
      </w:r>
      <w:r w:rsidR="00CA6BCC">
        <w:rPr>
          <w:rFonts w:ascii="仿宋_GB2312" w:eastAsia="仿宋_GB2312" w:hAnsi="宋体" w:cs="宋体" w:hint="eastAsia"/>
          <w:color w:val="333333"/>
          <w:kern w:val="0"/>
          <w:sz w:val="32"/>
          <w:szCs w:val="32"/>
        </w:rPr>
        <w:t>1</w:t>
      </w:r>
      <w:r w:rsidR="00E12108">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（二）财政拨款支出决算情况说明..................</w:t>
      </w:r>
      <w:r w:rsidR="00CA6BCC">
        <w:rPr>
          <w:rFonts w:ascii="仿宋_GB2312" w:eastAsia="仿宋_GB2312" w:hAnsi="宋体" w:cs="宋体" w:hint="eastAsia"/>
          <w:color w:val="333333"/>
          <w:kern w:val="0"/>
          <w:sz w:val="32"/>
          <w:szCs w:val="32"/>
        </w:rPr>
        <w:t>1</w:t>
      </w:r>
      <w:r w:rsidR="00E12108">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五、一般公共预算财政拨款支出决算情况说明........</w:t>
      </w:r>
      <w:r w:rsidR="001B16A1">
        <w:rPr>
          <w:rFonts w:ascii="仿宋_GB2312" w:eastAsia="仿宋_GB2312" w:hAnsi="宋体" w:cs="宋体" w:hint="eastAsia"/>
          <w:color w:val="333333"/>
          <w:kern w:val="0"/>
          <w:sz w:val="32"/>
          <w:szCs w:val="32"/>
        </w:rPr>
        <w:t>1</w:t>
      </w:r>
      <w:r w:rsidR="00E12108">
        <w:rPr>
          <w:rFonts w:ascii="仿宋_GB2312" w:eastAsia="仿宋_GB2312" w:hAnsi="宋体" w:cs="宋体" w:hint="eastAsia"/>
          <w:color w:val="333333"/>
          <w:kern w:val="0"/>
          <w:sz w:val="32"/>
          <w:szCs w:val="32"/>
        </w:rPr>
        <w:t>5</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（一）财政拨款支出决算结构情况.....</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r w:rsidR="00CA6BCC">
        <w:rPr>
          <w:rFonts w:ascii="仿宋_GB2312" w:eastAsia="仿宋_GB2312" w:hAnsi="宋体" w:cs="宋体" w:hint="eastAsia"/>
          <w:color w:val="333333"/>
          <w:kern w:val="0"/>
          <w:sz w:val="32"/>
          <w:szCs w:val="32"/>
        </w:rPr>
        <w:t>1</w:t>
      </w:r>
      <w:r w:rsidR="00E12108">
        <w:rPr>
          <w:rFonts w:ascii="仿宋_GB2312" w:eastAsia="仿宋_GB2312" w:hAnsi="宋体" w:cs="宋体" w:hint="eastAsia"/>
          <w:color w:val="333333"/>
          <w:kern w:val="0"/>
          <w:sz w:val="32"/>
          <w:szCs w:val="32"/>
        </w:rPr>
        <w:t>5</w:t>
      </w:r>
    </w:p>
    <w:p w:rsidR="00BA0097" w:rsidRDefault="0070741B">
      <w:pPr>
        <w:numPr>
          <w:ilvl w:val="0"/>
          <w:numId w:val="1"/>
        </w:num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一般公共预算财政拨款支出决算具体情况.......</w:t>
      </w:r>
      <w:r w:rsidR="00CA6BCC">
        <w:rPr>
          <w:rFonts w:ascii="仿宋_GB2312" w:eastAsia="仿宋_GB2312" w:hAnsi="宋体" w:cs="宋体" w:hint="eastAsia"/>
          <w:color w:val="333333"/>
          <w:kern w:val="0"/>
          <w:sz w:val="32"/>
          <w:szCs w:val="32"/>
        </w:rPr>
        <w:t>1</w:t>
      </w:r>
      <w:r w:rsidR="00E33225">
        <w:rPr>
          <w:rFonts w:ascii="仿宋_GB2312" w:eastAsia="仿宋_GB2312" w:hAnsi="宋体" w:cs="宋体" w:hint="eastAsia"/>
          <w:color w:val="333333"/>
          <w:kern w:val="0"/>
          <w:sz w:val="32"/>
          <w:szCs w:val="32"/>
        </w:rPr>
        <w:t>6</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六、一般公共预算财政拨款基本支出决算情况说明...</w:t>
      </w:r>
      <w:r w:rsidR="002528BC">
        <w:rPr>
          <w:rFonts w:ascii="仿宋_GB2312" w:eastAsia="仿宋_GB2312" w:hAnsi="宋体" w:cs="宋体" w:hint="eastAsia"/>
          <w:color w:val="333333"/>
          <w:kern w:val="0"/>
          <w:sz w:val="32"/>
          <w:szCs w:val="32"/>
        </w:rPr>
        <w:t>1</w:t>
      </w:r>
      <w:r w:rsidR="00E33225">
        <w:rPr>
          <w:rFonts w:ascii="仿宋_GB2312" w:eastAsia="仿宋_GB2312" w:hAnsi="宋体" w:cs="宋体" w:hint="eastAsia"/>
          <w:color w:val="333333"/>
          <w:kern w:val="0"/>
          <w:sz w:val="32"/>
          <w:szCs w:val="32"/>
        </w:rPr>
        <w:t>7</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七、一般公共预算财政拨款“三公”经费支出决算情况说明.........</w:t>
      </w:r>
      <w:r>
        <w:rPr>
          <w:rFonts w:ascii="仿宋_GB2312" w:eastAsia="仿宋_GB2312" w:hint="eastAsia"/>
          <w:color w:val="333333"/>
          <w:sz w:val="32"/>
          <w:szCs w:val="32"/>
        </w:rPr>
        <w:t>...................</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r w:rsidR="001B16A1">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8</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（一）因公出国(境)经费..........................</w:t>
      </w:r>
      <w:r w:rsidR="00CA6BCC">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8</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（二）公务用车购置与运行维护费...................</w:t>
      </w:r>
      <w:r w:rsidR="00CA6BCC">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8</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（三）公务接待费..................................</w:t>
      </w:r>
      <w:r w:rsidR="00CA6BCC">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8</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八、政府性基金预算财政拨款收入支出决算情况说明....</w:t>
      </w:r>
      <w:r w:rsidR="002528BC">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8</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九、国有资本经营预算财政拨款支出</w:t>
      </w:r>
      <w:r>
        <w:rPr>
          <w:rFonts w:ascii="仿宋_GB2312" w:eastAsia="仿宋_GB2312" w:hint="eastAsia"/>
          <w:color w:val="333333"/>
          <w:sz w:val="32"/>
          <w:szCs w:val="32"/>
        </w:rPr>
        <w:t>.................</w:t>
      </w:r>
      <w:r w:rsidR="002528BC">
        <w:rPr>
          <w:rFonts w:ascii="仿宋_GB2312" w:eastAsia="仿宋_GB2312" w:hint="eastAsia"/>
          <w:color w:val="333333"/>
          <w:sz w:val="32"/>
          <w:szCs w:val="32"/>
        </w:rPr>
        <w:t>1</w:t>
      </w:r>
      <w:r w:rsidR="00416FE9">
        <w:rPr>
          <w:rFonts w:ascii="仿宋_GB2312" w:eastAsia="仿宋_GB2312" w:hint="eastAsia"/>
          <w:color w:val="333333"/>
          <w:sz w:val="32"/>
          <w:szCs w:val="32"/>
        </w:rPr>
        <w:t>8</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十、预算绩效情况说明...................</w:t>
      </w:r>
      <w:r w:rsidR="00CC4077">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9</w:t>
      </w:r>
    </w:p>
    <w:p w:rsidR="002528BC" w:rsidRDefault="0070741B">
      <w:pPr>
        <w:shd w:val="clear" w:color="auto" w:fill="FFFFFF"/>
        <w:spacing w:line="540" w:lineRule="exact"/>
        <w:jc w:val="distribute"/>
        <w:outlineLvl w:val="0"/>
        <w:rPr>
          <w:rFonts w:ascii="仿宋_GB2312" w:eastAsia="仿宋_GB2312"/>
          <w:color w:val="333333"/>
          <w:sz w:val="32"/>
          <w:szCs w:val="32"/>
        </w:rPr>
      </w:pPr>
      <w:r>
        <w:rPr>
          <w:rFonts w:ascii="仿宋_GB2312" w:eastAsia="仿宋_GB2312" w:hAnsi="宋体" w:cs="宋体" w:hint="eastAsia"/>
          <w:color w:val="333333"/>
          <w:kern w:val="0"/>
          <w:sz w:val="32"/>
          <w:szCs w:val="32"/>
        </w:rPr>
        <w:t>（一）预算绩效管理工作开展情况....................</w:t>
      </w:r>
      <w:r w:rsidR="002528BC">
        <w:rPr>
          <w:rFonts w:ascii="仿宋_GB2312" w:eastAsia="仿宋_GB2312" w:hint="eastAsia"/>
          <w:color w:val="333333"/>
          <w:sz w:val="32"/>
          <w:szCs w:val="32"/>
        </w:rPr>
        <w:t>1</w:t>
      </w:r>
      <w:r w:rsidR="00416FE9">
        <w:rPr>
          <w:rFonts w:ascii="仿宋_GB2312" w:eastAsia="仿宋_GB2312" w:hint="eastAsia"/>
          <w:color w:val="333333"/>
          <w:sz w:val="32"/>
          <w:szCs w:val="32"/>
        </w:rPr>
        <w:t>9</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（二）部门决算</w:t>
      </w:r>
      <w:proofErr w:type="gramStart"/>
      <w:r>
        <w:rPr>
          <w:rFonts w:ascii="仿宋_GB2312" w:eastAsia="仿宋_GB2312" w:hAnsi="宋体" w:cs="宋体" w:hint="eastAsia"/>
          <w:color w:val="333333"/>
          <w:kern w:val="0"/>
          <w:sz w:val="32"/>
          <w:szCs w:val="32"/>
        </w:rPr>
        <w:t>中项目</w:t>
      </w:r>
      <w:proofErr w:type="gramEnd"/>
      <w:r>
        <w:rPr>
          <w:rFonts w:ascii="仿宋_GB2312" w:eastAsia="仿宋_GB2312" w:hAnsi="宋体" w:cs="宋体" w:hint="eastAsia"/>
          <w:color w:val="333333"/>
          <w:kern w:val="0"/>
          <w:sz w:val="32"/>
          <w:szCs w:val="32"/>
        </w:rPr>
        <w:t>绩效自评结果..................</w:t>
      </w:r>
      <w:r w:rsidR="002528BC">
        <w:rPr>
          <w:rFonts w:ascii="仿宋_GB2312" w:eastAsia="仿宋_GB2312" w:hAnsi="宋体" w:cs="宋体" w:hint="eastAsia"/>
          <w:color w:val="333333"/>
          <w:kern w:val="0"/>
          <w:sz w:val="32"/>
          <w:szCs w:val="32"/>
        </w:rPr>
        <w:t>1</w:t>
      </w:r>
      <w:r w:rsidR="00416FE9">
        <w:rPr>
          <w:rFonts w:ascii="仿宋_GB2312" w:eastAsia="仿宋_GB2312" w:hAnsi="宋体" w:cs="宋体" w:hint="eastAsia"/>
          <w:color w:val="333333"/>
          <w:kern w:val="0"/>
          <w:sz w:val="32"/>
          <w:szCs w:val="32"/>
        </w:rPr>
        <w:t>9</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（三）部门评价项目绩效评价结果...................</w:t>
      </w:r>
      <w:r w:rsidR="002528BC">
        <w:rPr>
          <w:rFonts w:ascii="仿宋_GB2312" w:eastAsia="仿宋_GB2312" w:hAnsi="宋体" w:cs="宋体" w:hint="eastAsia"/>
          <w:color w:val="333333"/>
          <w:kern w:val="0"/>
          <w:sz w:val="32"/>
          <w:szCs w:val="32"/>
        </w:rPr>
        <w:t>6</w:t>
      </w:r>
      <w:r w:rsidR="00416FE9">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十一、其他重要事项情况说明........................</w:t>
      </w:r>
      <w:r w:rsidR="002528BC">
        <w:rPr>
          <w:rFonts w:ascii="仿宋_GB2312" w:eastAsia="仿宋_GB2312" w:hAnsi="宋体" w:cs="宋体" w:hint="eastAsia"/>
          <w:color w:val="333333"/>
          <w:kern w:val="0"/>
          <w:sz w:val="32"/>
          <w:szCs w:val="32"/>
        </w:rPr>
        <w:t>6</w:t>
      </w:r>
      <w:r w:rsidR="00E33225">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（一）机关运行经费支</w:t>
      </w:r>
      <w:r w:rsidR="002528BC">
        <w:rPr>
          <w:rFonts w:ascii="仿宋_GB2312" w:eastAsia="仿宋_GB2312" w:hAnsi="宋体" w:cs="宋体" w:hint="eastAsia"/>
          <w:kern w:val="0"/>
          <w:sz w:val="32"/>
          <w:szCs w:val="32"/>
        </w:rPr>
        <w:t>出</w:t>
      </w:r>
      <w:r>
        <w:rPr>
          <w:rFonts w:ascii="仿宋_GB2312" w:eastAsia="仿宋_GB2312" w:hAnsi="宋体" w:cs="宋体" w:hint="eastAsia"/>
          <w:kern w:val="0"/>
          <w:sz w:val="32"/>
          <w:szCs w:val="32"/>
        </w:rPr>
        <w:t>.........................</w:t>
      </w:r>
      <w:r w:rsidR="00CA6BC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00CA6BCC">
        <w:rPr>
          <w:rFonts w:ascii="仿宋_GB2312" w:eastAsia="仿宋_GB2312" w:hAnsi="宋体" w:cs="宋体" w:hint="eastAsia"/>
          <w:kern w:val="0"/>
          <w:sz w:val="32"/>
          <w:szCs w:val="32"/>
        </w:rPr>
        <w:t>6</w:t>
      </w:r>
      <w:r w:rsidR="00E33225">
        <w:rPr>
          <w:rFonts w:ascii="仿宋_GB2312" w:eastAsia="仿宋_GB2312" w:hAnsi="宋体" w:cs="宋体" w:hint="eastAsia"/>
          <w:kern w:val="0"/>
          <w:sz w:val="32"/>
          <w:szCs w:val="32"/>
        </w:rPr>
        <w:t>4</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（二）政府采购支出情况说明............</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r w:rsidR="00CA6BCC">
        <w:rPr>
          <w:rFonts w:ascii="仿宋_GB2312" w:eastAsia="仿宋_GB2312" w:hAnsi="宋体" w:cs="宋体" w:hint="eastAsia"/>
          <w:color w:val="333333"/>
          <w:kern w:val="0"/>
          <w:sz w:val="32"/>
          <w:szCs w:val="32"/>
        </w:rPr>
        <w:t>6</w:t>
      </w:r>
      <w:r w:rsidR="00E33225">
        <w:rPr>
          <w:rFonts w:ascii="仿宋_GB2312" w:eastAsia="仿宋_GB2312" w:hAnsi="宋体" w:cs="宋体" w:hint="eastAsia"/>
          <w:color w:val="333333"/>
          <w:kern w:val="0"/>
          <w:sz w:val="32"/>
          <w:szCs w:val="32"/>
        </w:rPr>
        <w:t>4</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（三）国有资产占有情况说明..............</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r w:rsidR="00CA6BCC">
        <w:rPr>
          <w:rFonts w:ascii="仿宋_GB2312" w:eastAsia="仿宋_GB2312" w:hAnsi="宋体" w:cs="宋体" w:hint="eastAsia"/>
          <w:color w:val="333333"/>
          <w:kern w:val="0"/>
          <w:sz w:val="32"/>
          <w:szCs w:val="32"/>
        </w:rPr>
        <w:t>6</w:t>
      </w:r>
      <w:r w:rsidR="00416FE9">
        <w:rPr>
          <w:rFonts w:ascii="仿宋_GB2312" w:eastAsia="仿宋_GB2312" w:hAnsi="宋体" w:cs="宋体" w:hint="eastAsia"/>
          <w:color w:val="333333"/>
          <w:kern w:val="0"/>
          <w:sz w:val="32"/>
          <w:szCs w:val="32"/>
        </w:rPr>
        <w:t>5</w:t>
      </w:r>
    </w:p>
    <w:p w:rsidR="00BA0097" w:rsidRDefault="0070741B">
      <w:pPr>
        <w:shd w:val="clear" w:color="auto" w:fill="FFFFFF"/>
        <w:spacing w:line="540" w:lineRule="exact"/>
        <w:jc w:val="distribute"/>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（四）部门需要说明的其他特殊事项..........</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r w:rsidR="00CA6BCC">
        <w:rPr>
          <w:rFonts w:ascii="仿宋_GB2312" w:eastAsia="仿宋_GB2312" w:hAnsi="宋体" w:cs="宋体" w:hint="eastAsia"/>
          <w:color w:val="333333"/>
          <w:kern w:val="0"/>
          <w:sz w:val="32"/>
          <w:szCs w:val="32"/>
        </w:rPr>
        <w:t>6</w:t>
      </w:r>
      <w:r w:rsidR="00416FE9">
        <w:rPr>
          <w:rFonts w:ascii="仿宋_GB2312" w:eastAsia="仿宋_GB2312" w:hAnsi="宋体" w:cs="宋体" w:hint="eastAsia"/>
          <w:color w:val="333333"/>
          <w:kern w:val="0"/>
          <w:sz w:val="32"/>
          <w:szCs w:val="32"/>
        </w:rPr>
        <w:t>5</w:t>
      </w:r>
    </w:p>
    <w:p w:rsidR="00BA0097" w:rsidRPr="0070741B" w:rsidRDefault="0070741B">
      <w:pPr>
        <w:pStyle w:val="a6"/>
        <w:shd w:val="clear" w:color="auto" w:fill="FFFFFF"/>
        <w:spacing w:before="0" w:beforeAutospacing="0" w:after="0" w:afterAutospacing="0" w:line="450" w:lineRule="atLeast"/>
        <w:jc w:val="distribute"/>
        <w:rPr>
          <w:rFonts w:ascii="黑体" w:eastAsia="黑体"/>
          <w:b/>
          <w:bCs/>
          <w:color w:val="000000"/>
          <w:sz w:val="30"/>
          <w:szCs w:val="30"/>
        </w:rPr>
      </w:pPr>
      <w:r w:rsidRPr="0070741B">
        <w:rPr>
          <w:rFonts w:ascii="黑体" w:eastAsia="黑体" w:hint="eastAsia"/>
          <w:b/>
          <w:bCs/>
          <w:color w:val="000000"/>
          <w:sz w:val="30"/>
          <w:szCs w:val="30"/>
        </w:rPr>
        <w:t>第四部分 名词解释....................................</w:t>
      </w:r>
      <w:r w:rsidR="002528BC">
        <w:rPr>
          <w:rFonts w:ascii="黑体" w:eastAsia="黑体" w:hint="eastAsia"/>
          <w:b/>
          <w:bCs/>
          <w:color w:val="000000"/>
          <w:sz w:val="30"/>
          <w:szCs w:val="30"/>
        </w:rPr>
        <w:t>6</w:t>
      </w:r>
      <w:r w:rsidR="00E33225">
        <w:rPr>
          <w:rFonts w:ascii="黑体" w:eastAsia="黑体" w:hint="eastAsia"/>
          <w:b/>
          <w:bCs/>
          <w:color w:val="000000"/>
          <w:sz w:val="30"/>
          <w:szCs w:val="30"/>
        </w:rPr>
        <w:t>5</w:t>
      </w:r>
    </w:p>
    <w:p w:rsidR="00BA0097" w:rsidRDefault="00BA0097">
      <w:pPr>
        <w:jc w:val="center"/>
        <w:rPr>
          <w:rFonts w:ascii="方正小标宋简体" w:eastAsia="方正小标宋简体" w:hAnsi="黑体" w:cs="方正小标宋简体"/>
          <w:sz w:val="44"/>
          <w:szCs w:val="44"/>
        </w:rPr>
      </w:pPr>
    </w:p>
    <w:p w:rsidR="00BA0097" w:rsidRDefault="00BA0097">
      <w:pPr>
        <w:jc w:val="center"/>
        <w:rPr>
          <w:rFonts w:ascii="方正小标宋简体" w:eastAsia="方正小标宋简体" w:hAnsi="黑体" w:cs="方正小标宋简体"/>
          <w:sz w:val="44"/>
          <w:szCs w:val="44"/>
        </w:rPr>
      </w:pPr>
    </w:p>
    <w:p w:rsidR="00BA0097" w:rsidRDefault="00BA0097">
      <w:pPr>
        <w:jc w:val="center"/>
        <w:rPr>
          <w:rFonts w:ascii="方正小标宋简体" w:eastAsia="方正小标宋简体" w:hAnsi="黑体" w:cs="方正小标宋简体"/>
          <w:sz w:val="44"/>
          <w:szCs w:val="44"/>
        </w:rPr>
      </w:pPr>
    </w:p>
    <w:p w:rsidR="00BA0097" w:rsidRDefault="00BA0097">
      <w:pPr>
        <w:jc w:val="center"/>
        <w:rPr>
          <w:rFonts w:ascii="方正小标宋简体" w:eastAsia="方正小标宋简体" w:hAnsi="黑体" w:cs="方正小标宋简体"/>
          <w:sz w:val="44"/>
          <w:szCs w:val="44"/>
        </w:rPr>
      </w:pPr>
    </w:p>
    <w:p w:rsidR="00BA0097" w:rsidRDefault="00BA0097">
      <w:pPr>
        <w:jc w:val="center"/>
        <w:rPr>
          <w:rFonts w:ascii="方正小标宋简体" w:eastAsia="方正小标宋简体" w:hAnsi="黑体" w:cs="方正小标宋简体"/>
          <w:sz w:val="44"/>
          <w:szCs w:val="44"/>
        </w:rPr>
      </w:pPr>
    </w:p>
    <w:p w:rsidR="00E52CB8" w:rsidRDefault="00E52CB8" w:rsidP="00E52CB8">
      <w:pPr>
        <w:ind w:firstLineChars="599" w:firstLine="1804"/>
        <w:rPr>
          <w:rFonts w:ascii="黑体" w:eastAsia="黑体"/>
          <w:b/>
          <w:bCs/>
          <w:color w:val="000000"/>
          <w:sz w:val="30"/>
          <w:szCs w:val="30"/>
        </w:rPr>
      </w:pPr>
      <w:r w:rsidRPr="0070741B">
        <w:rPr>
          <w:rFonts w:ascii="黑体" w:eastAsia="黑体" w:hint="eastAsia"/>
          <w:b/>
          <w:bCs/>
          <w:color w:val="000000"/>
          <w:sz w:val="30"/>
          <w:szCs w:val="30"/>
        </w:rPr>
        <w:lastRenderedPageBreak/>
        <w:t>第一部分</w:t>
      </w:r>
      <w:r>
        <w:rPr>
          <w:rFonts w:ascii="黑体" w:eastAsia="黑体" w:hint="eastAsia"/>
          <w:b/>
          <w:bCs/>
          <w:color w:val="000000"/>
          <w:sz w:val="30"/>
          <w:szCs w:val="30"/>
        </w:rPr>
        <w:t xml:space="preserve">  </w:t>
      </w:r>
      <w:r w:rsidRPr="0070741B">
        <w:rPr>
          <w:rFonts w:ascii="黑体" w:eastAsia="黑体" w:hint="eastAsia"/>
          <w:b/>
          <w:bCs/>
          <w:color w:val="000000"/>
          <w:sz w:val="30"/>
          <w:szCs w:val="30"/>
        </w:rPr>
        <w:t>深圳市第二人民医院概况</w:t>
      </w:r>
    </w:p>
    <w:p w:rsidR="00BA0097" w:rsidRDefault="00E52CB8" w:rsidP="00E52CB8">
      <w:pPr>
        <w:ind w:firstLineChars="200" w:firstLine="602"/>
        <w:rPr>
          <w:rFonts w:ascii="楷体_GB2312" w:eastAsia="楷体_GB2312" w:hAnsi="宋体" w:cs="楷体_GB2312"/>
          <w:b/>
          <w:bCs/>
          <w:sz w:val="32"/>
          <w:szCs w:val="32"/>
        </w:rPr>
      </w:pPr>
      <w:r>
        <w:rPr>
          <w:rFonts w:ascii="黑体" w:eastAsia="黑体" w:hint="eastAsia"/>
          <w:b/>
          <w:bCs/>
          <w:color w:val="000000"/>
          <w:sz w:val="30"/>
          <w:szCs w:val="30"/>
        </w:rPr>
        <w:t>一、</w:t>
      </w:r>
      <w:r w:rsidR="0070741B">
        <w:rPr>
          <w:rFonts w:ascii="楷体_GB2312" w:eastAsia="楷体_GB2312" w:hAnsi="宋体" w:cs="楷体_GB2312" w:hint="eastAsia"/>
          <w:b/>
          <w:bCs/>
          <w:sz w:val="32"/>
          <w:szCs w:val="32"/>
        </w:rPr>
        <w:t>部门（单位）职责</w:t>
      </w:r>
    </w:p>
    <w:p w:rsidR="009F5AD8" w:rsidRDefault="009F5AD8" w:rsidP="009F5AD8">
      <w:pPr>
        <w:ind w:firstLineChars="200" w:firstLine="640"/>
        <w:rPr>
          <w:rFonts w:ascii="仿宋_GB2312" w:eastAsia="仿宋_GB2312" w:hAnsi="宋体" w:cs="仿宋_GB2312"/>
          <w:sz w:val="32"/>
          <w:szCs w:val="32"/>
        </w:rPr>
      </w:pPr>
      <w:r w:rsidRPr="009F5AD8">
        <w:rPr>
          <w:rFonts w:ascii="仿宋_GB2312" w:eastAsia="仿宋_GB2312" w:hAnsi="宋体" w:cs="仿宋_GB2312" w:hint="eastAsia"/>
          <w:sz w:val="32"/>
          <w:szCs w:val="32"/>
        </w:rPr>
        <w:t>深圳市第二人民医院</w:t>
      </w:r>
      <w:r w:rsidR="0070741B">
        <w:rPr>
          <w:rFonts w:ascii="仿宋_GB2312" w:eastAsia="仿宋_GB2312" w:hAnsi="宋体" w:cs="仿宋_GB2312" w:hint="eastAsia"/>
          <w:sz w:val="32"/>
          <w:szCs w:val="32"/>
        </w:rPr>
        <w:t>的主要职责是：</w:t>
      </w:r>
      <w:r w:rsidR="00EC5302" w:rsidRPr="00EE2BE7">
        <w:rPr>
          <w:rFonts w:ascii="仿宋" w:eastAsia="仿宋" w:hAnsi="仿宋" w:cs="宋体"/>
          <w:kern w:val="0"/>
          <w:sz w:val="32"/>
          <w:szCs w:val="32"/>
        </w:rPr>
        <w:t>医疗、教学、科研、康复、预防保健和健康教育</w:t>
      </w:r>
      <w:r w:rsidR="00EC5302">
        <w:rPr>
          <w:rFonts w:ascii="仿宋" w:eastAsia="仿宋" w:hAnsi="仿宋" w:cs="宋体" w:hint="eastAsia"/>
          <w:kern w:val="0"/>
          <w:sz w:val="32"/>
          <w:szCs w:val="32"/>
        </w:rPr>
        <w:t>。</w:t>
      </w:r>
    </w:p>
    <w:p w:rsidR="00BA0097" w:rsidRDefault="00E52CB8" w:rsidP="009F5AD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二、</w:t>
      </w:r>
      <w:r w:rsidR="0070741B">
        <w:rPr>
          <w:rFonts w:ascii="楷体_GB2312" w:eastAsia="楷体_GB2312" w:hAnsi="宋体" w:cs="楷体_GB2312" w:hint="eastAsia"/>
          <w:b/>
          <w:bCs/>
          <w:sz w:val="32"/>
          <w:szCs w:val="32"/>
        </w:rPr>
        <w:t>机构设置</w:t>
      </w:r>
    </w:p>
    <w:p w:rsidR="00BA0097" w:rsidRDefault="0070741B">
      <w:pPr>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rPr>
        <w:t>我部门</w:t>
      </w:r>
      <w:proofErr w:type="gramEnd"/>
      <w:r>
        <w:rPr>
          <w:rFonts w:ascii="仿宋_GB2312" w:eastAsia="仿宋_GB2312" w:hAnsi="宋体" w:cs="仿宋_GB2312" w:hint="eastAsia"/>
          <w:sz w:val="32"/>
          <w:szCs w:val="32"/>
        </w:rPr>
        <w:t>没有下属单位，按照部门决算编报要求，单独编制本部门决算。</w:t>
      </w: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cs="仿宋_GB2312"/>
          <w:sz w:val="32"/>
          <w:szCs w:val="32"/>
        </w:rPr>
      </w:pPr>
    </w:p>
    <w:p w:rsidR="00E52CB8" w:rsidRDefault="00E52CB8">
      <w:pPr>
        <w:ind w:firstLineChars="200" w:firstLine="640"/>
        <w:rPr>
          <w:rFonts w:ascii="仿宋_GB2312" w:eastAsia="仿宋_GB2312" w:hAnsi="宋体"/>
          <w:sz w:val="32"/>
          <w:szCs w:val="32"/>
        </w:rPr>
      </w:pPr>
    </w:p>
    <w:p w:rsidR="00E52CB8" w:rsidRDefault="00E52CB8" w:rsidP="00E52CB8">
      <w:pPr>
        <w:ind w:firstLineChars="646" w:firstLine="1946"/>
        <w:rPr>
          <w:rFonts w:ascii="黑体" w:eastAsia="黑体"/>
          <w:b/>
          <w:bCs/>
          <w:color w:val="000000"/>
          <w:sz w:val="30"/>
          <w:szCs w:val="30"/>
        </w:rPr>
      </w:pPr>
      <w:r w:rsidRPr="0070741B">
        <w:rPr>
          <w:rFonts w:ascii="黑体" w:eastAsia="黑体" w:hint="eastAsia"/>
          <w:b/>
          <w:bCs/>
          <w:color w:val="000000"/>
          <w:sz w:val="30"/>
          <w:szCs w:val="30"/>
        </w:rPr>
        <w:lastRenderedPageBreak/>
        <w:t>第二部分</w:t>
      </w:r>
      <w:r>
        <w:rPr>
          <w:rFonts w:ascii="黑体" w:eastAsia="黑体" w:hint="eastAsia"/>
          <w:b/>
          <w:bCs/>
          <w:color w:val="000000"/>
          <w:sz w:val="30"/>
          <w:szCs w:val="30"/>
        </w:rPr>
        <w:t xml:space="preserve">  </w:t>
      </w:r>
      <w:r w:rsidRPr="0070741B">
        <w:rPr>
          <w:rFonts w:ascii="黑体" w:eastAsia="黑体"/>
          <w:b/>
          <w:bCs/>
          <w:color w:val="000000"/>
          <w:sz w:val="30"/>
          <w:szCs w:val="30"/>
        </w:rPr>
        <w:t>20</w:t>
      </w:r>
      <w:r w:rsidRPr="0070741B">
        <w:rPr>
          <w:rFonts w:ascii="黑体" w:eastAsia="黑体" w:hint="eastAsia"/>
          <w:b/>
          <w:bCs/>
          <w:color w:val="000000"/>
          <w:sz w:val="30"/>
          <w:szCs w:val="30"/>
        </w:rPr>
        <w:t>20</w:t>
      </w:r>
      <w:r w:rsidRPr="0070741B">
        <w:rPr>
          <w:rFonts w:ascii="黑体" w:eastAsia="黑体"/>
          <w:b/>
          <w:bCs/>
          <w:color w:val="000000"/>
          <w:sz w:val="30"/>
          <w:szCs w:val="30"/>
        </w:rPr>
        <w:t>年度部门决算表</w:t>
      </w:r>
    </w:p>
    <w:p w:rsidR="004063B1" w:rsidRDefault="00E52CB8" w:rsidP="004772D9">
      <w:pPr>
        <w:rPr>
          <w:rFonts w:ascii="楷体_GB2312" w:eastAsia="楷体_GB2312" w:hAnsi="宋体" w:cs="楷体_GB2312"/>
          <w:b/>
          <w:bCs/>
          <w:sz w:val="32"/>
          <w:szCs w:val="32"/>
        </w:rPr>
      </w:pPr>
      <w:r>
        <w:rPr>
          <w:rFonts w:ascii="楷体_GB2312" w:eastAsia="楷体_GB2312" w:hAnsi="宋体" w:cs="楷体_GB2312" w:hint="eastAsia"/>
          <w:b/>
          <w:bCs/>
          <w:sz w:val="32"/>
          <w:szCs w:val="32"/>
        </w:rPr>
        <w:t>一、</w:t>
      </w:r>
      <w:r w:rsidR="0070741B">
        <w:rPr>
          <w:rFonts w:ascii="楷体_GB2312" w:eastAsia="楷体_GB2312" w:hAnsi="宋体" w:cs="楷体_GB2312" w:hint="eastAsia"/>
          <w:b/>
          <w:bCs/>
          <w:sz w:val="32"/>
          <w:szCs w:val="32"/>
        </w:rPr>
        <w:t>收入支出决算总表</w:t>
      </w:r>
    </w:p>
    <w:p w:rsidR="004772D9" w:rsidRPr="004772D9" w:rsidRDefault="004772D9" w:rsidP="004772D9">
      <w:pPr>
        <w:rPr>
          <w:rFonts w:ascii="楷体_GB2312" w:eastAsia="楷体_GB2312" w:hAnsi="宋体" w:cs="楷体_GB2312"/>
          <w:color w:val="FF0000"/>
          <w:sz w:val="32"/>
          <w:szCs w:val="32"/>
        </w:rPr>
      </w:pPr>
    </w:p>
    <w:p w:rsidR="007E12AB" w:rsidRDefault="0001476C" w:rsidP="004772D9">
      <w:pPr>
        <w:rPr>
          <w:rFonts w:ascii="楷体_GB2312" w:eastAsia="楷体_GB2312" w:hAnsi="宋体" w:cs="楷体_GB2312"/>
          <w:b/>
          <w:bCs/>
          <w:sz w:val="32"/>
          <w:szCs w:val="32"/>
        </w:rPr>
      </w:pPr>
      <w:r>
        <w:rPr>
          <w:noProof/>
        </w:rPr>
        <w:drawing>
          <wp:inline distT="0" distB="0" distL="0" distR="0">
            <wp:extent cx="5524500" cy="44291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429125"/>
                    </a:xfrm>
                    <a:prstGeom prst="rect">
                      <a:avLst/>
                    </a:prstGeom>
                    <a:noFill/>
                    <a:ln>
                      <a:noFill/>
                    </a:ln>
                  </pic:spPr>
                </pic:pic>
              </a:graphicData>
            </a:graphic>
          </wp:inline>
        </w:drawing>
      </w:r>
    </w:p>
    <w:p w:rsidR="004772D9" w:rsidRDefault="004772D9"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E52CB8" w:rsidRDefault="00E52CB8" w:rsidP="004772D9">
      <w:pPr>
        <w:rPr>
          <w:rFonts w:ascii="楷体_GB2312" w:eastAsia="楷体_GB2312" w:hAnsi="宋体" w:cs="楷体_GB2312"/>
          <w:b/>
          <w:bCs/>
          <w:sz w:val="32"/>
          <w:szCs w:val="32"/>
        </w:rPr>
      </w:pPr>
    </w:p>
    <w:p w:rsidR="00BC7BE2" w:rsidRPr="007E12AB" w:rsidRDefault="00E52CB8" w:rsidP="004772D9">
      <w:pPr>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二、</w:t>
      </w:r>
      <w:r w:rsidR="0070741B">
        <w:rPr>
          <w:rFonts w:ascii="楷体_GB2312" w:eastAsia="楷体_GB2312" w:hAnsi="宋体" w:cs="楷体_GB2312" w:hint="eastAsia"/>
          <w:b/>
          <w:bCs/>
          <w:sz w:val="32"/>
          <w:szCs w:val="32"/>
        </w:rPr>
        <w:t>收入决算表</w:t>
      </w:r>
    </w:p>
    <w:p w:rsidR="00EC5302" w:rsidRPr="001B16A1" w:rsidRDefault="0001476C" w:rsidP="00704E4D">
      <w:pPr>
        <w:rPr>
          <w:rFonts w:ascii="楷体_GB2312" w:eastAsia="楷体_GB2312" w:hAnsi="宋体" w:cs="楷体_GB2312"/>
          <w:b/>
          <w:bCs/>
          <w:sz w:val="32"/>
          <w:szCs w:val="32"/>
        </w:rPr>
      </w:pPr>
      <w:r>
        <w:rPr>
          <w:noProof/>
        </w:rPr>
        <w:drawing>
          <wp:inline distT="0" distB="0" distL="0" distR="0">
            <wp:extent cx="5267325" cy="637222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6372225"/>
                    </a:xfrm>
                    <a:prstGeom prst="rect">
                      <a:avLst/>
                    </a:prstGeom>
                    <a:noFill/>
                    <a:ln>
                      <a:noFill/>
                    </a:ln>
                  </pic:spPr>
                </pic:pic>
              </a:graphicData>
            </a:graphic>
          </wp:inline>
        </w:drawing>
      </w:r>
    </w:p>
    <w:p w:rsidR="004772D9" w:rsidRDefault="004772D9" w:rsidP="004772D9">
      <w:pPr>
        <w:rPr>
          <w:rFonts w:ascii="楷体_GB2312" w:eastAsia="楷体_GB2312" w:hAnsi="宋体" w:cs="楷体_GB2312"/>
          <w:b/>
          <w:bCs/>
          <w:sz w:val="32"/>
          <w:szCs w:val="32"/>
        </w:rPr>
      </w:pPr>
    </w:p>
    <w:p w:rsidR="004772D9" w:rsidRDefault="004772D9" w:rsidP="004772D9">
      <w:pPr>
        <w:rPr>
          <w:rFonts w:ascii="楷体_GB2312" w:eastAsia="楷体_GB2312" w:hAnsi="宋体" w:cs="楷体_GB2312"/>
          <w:b/>
          <w:bCs/>
          <w:sz w:val="32"/>
          <w:szCs w:val="32"/>
        </w:rPr>
      </w:pPr>
    </w:p>
    <w:p w:rsidR="004772D9" w:rsidRDefault="004772D9" w:rsidP="004772D9">
      <w:pPr>
        <w:rPr>
          <w:rFonts w:ascii="楷体_GB2312" w:eastAsia="楷体_GB2312" w:hAnsi="宋体" w:cs="楷体_GB2312"/>
          <w:b/>
          <w:bCs/>
          <w:sz w:val="32"/>
          <w:szCs w:val="32"/>
        </w:rPr>
      </w:pPr>
    </w:p>
    <w:p w:rsidR="004772D9" w:rsidRDefault="004772D9" w:rsidP="004772D9">
      <w:pPr>
        <w:rPr>
          <w:rFonts w:ascii="楷体_GB2312" w:eastAsia="楷体_GB2312" w:hAnsi="宋体" w:cs="楷体_GB2312"/>
          <w:b/>
          <w:bCs/>
          <w:sz w:val="32"/>
          <w:szCs w:val="32"/>
        </w:rPr>
      </w:pPr>
    </w:p>
    <w:p w:rsidR="004772D9" w:rsidRDefault="004772D9" w:rsidP="004772D9">
      <w:pPr>
        <w:rPr>
          <w:rFonts w:ascii="楷体_GB2312" w:eastAsia="楷体_GB2312" w:hAnsi="宋体" w:cs="楷体_GB2312"/>
          <w:b/>
          <w:bCs/>
          <w:sz w:val="32"/>
          <w:szCs w:val="32"/>
        </w:rPr>
      </w:pPr>
    </w:p>
    <w:p w:rsidR="00BA0097" w:rsidRDefault="00E52CB8" w:rsidP="004772D9">
      <w:pPr>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三、</w:t>
      </w:r>
      <w:r w:rsidR="0070741B">
        <w:rPr>
          <w:rFonts w:ascii="楷体_GB2312" w:eastAsia="楷体_GB2312" w:hAnsi="宋体" w:cs="楷体_GB2312" w:hint="eastAsia"/>
          <w:b/>
          <w:bCs/>
          <w:sz w:val="32"/>
          <w:szCs w:val="32"/>
        </w:rPr>
        <w:t>支出决算表</w:t>
      </w:r>
    </w:p>
    <w:p w:rsidR="004772D9" w:rsidRDefault="0001476C" w:rsidP="004772D9">
      <w:pPr>
        <w:rPr>
          <w:rFonts w:ascii="楷体_GB2312" w:eastAsia="楷体_GB2312" w:hAnsi="宋体" w:cs="楷体_GB2312"/>
          <w:b/>
          <w:bCs/>
          <w:sz w:val="32"/>
          <w:szCs w:val="32"/>
        </w:rPr>
      </w:pPr>
      <w:r>
        <w:rPr>
          <w:noProof/>
        </w:rPr>
        <w:drawing>
          <wp:inline distT="0" distB="0" distL="0" distR="0">
            <wp:extent cx="5438775" cy="65722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6572250"/>
                    </a:xfrm>
                    <a:prstGeom prst="rect">
                      <a:avLst/>
                    </a:prstGeom>
                    <a:noFill/>
                    <a:ln>
                      <a:noFill/>
                    </a:ln>
                  </pic:spPr>
                </pic:pic>
              </a:graphicData>
            </a:graphic>
          </wp:inline>
        </w:drawing>
      </w:r>
    </w:p>
    <w:p w:rsidR="004772D9" w:rsidRDefault="004772D9" w:rsidP="00390CC0">
      <w:pPr>
        <w:rPr>
          <w:rFonts w:ascii="楷体_GB2312" w:eastAsia="楷体_GB2312" w:hAnsi="宋体" w:cs="楷体_GB2312"/>
          <w:b/>
          <w:bCs/>
          <w:sz w:val="32"/>
          <w:szCs w:val="32"/>
        </w:rPr>
      </w:pPr>
    </w:p>
    <w:p w:rsidR="004772D9" w:rsidRDefault="004772D9" w:rsidP="00390CC0">
      <w:pPr>
        <w:rPr>
          <w:rFonts w:ascii="楷体_GB2312" w:eastAsia="楷体_GB2312" w:hAnsi="宋体" w:cs="楷体_GB2312"/>
          <w:b/>
          <w:bCs/>
          <w:sz w:val="32"/>
          <w:szCs w:val="32"/>
        </w:rPr>
      </w:pPr>
    </w:p>
    <w:p w:rsidR="004772D9" w:rsidRDefault="004772D9" w:rsidP="00390CC0">
      <w:pPr>
        <w:rPr>
          <w:rFonts w:ascii="楷体_GB2312" w:eastAsia="楷体_GB2312" w:hAnsi="宋体" w:cs="楷体_GB2312"/>
          <w:b/>
          <w:bCs/>
          <w:sz w:val="32"/>
          <w:szCs w:val="32"/>
        </w:rPr>
      </w:pPr>
    </w:p>
    <w:p w:rsidR="004772D9" w:rsidRDefault="004772D9" w:rsidP="00390CC0">
      <w:pPr>
        <w:rPr>
          <w:rFonts w:ascii="楷体_GB2312" w:eastAsia="楷体_GB2312" w:hAnsi="宋体" w:cs="楷体_GB2312"/>
          <w:b/>
          <w:bCs/>
          <w:sz w:val="32"/>
          <w:szCs w:val="32"/>
        </w:rPr>
      </w:pPr>
    </w:p>
    <w:p w:rsidR="00BA0097" w:rsidRDefault="0070741B" w:rsidP="00390CC0">
      <w:pPr>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（四）财政拨款收入支出决算总表</w:t>
      </w:r>
    </w:p>
    <w:p w:rsidR="00390CC0" w:rsidRPr="004772D9" w:rsidRDefault="0001476C" w:rsidP="001B16A1">
      <w:pPr>
        <w:rPr>
          <w:rFonts w:ascii="楷体_GB2312" w:eastAsia="楷体_GB2312" w:hAnsi="宋体" w:cs="楷体_GB2312"/>
          <w:b/>
          <w:bCs/>
          <w:sz w:val="32"/>
          <w:szCs w:val="32"/>
        </w:rPr>
      </w:pPr>
      <w:r>
        <w:rPr>
          <w:noProof/>
        </w:rPr>
        <w:drawing>
          <wp:inline distT="0" distB="0" distL="0" distR="0">
            <wp:extent cx="5362575" cy="5581650"/>
            <wp:effectExtent l="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5581650"/>
                    </a:xfrm>
                    <a:prstGeom prst="rect">
                      <a:avLst/>
                    </a:prstGeom>
                    <a:noFill/>
                    <a:ln>
                      <a:noFill/>
                    </a:ln>
                  </pic:spPr>
                </pic:pic>
              </a:graphicData>
            </a:graphic>
          </wp:inline>
        </w:drawing>
      </w:r>
    </w:p>
    <w:p w:rsidR="00390CC0" w:rsidRDefault="00390CC0"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Pr="001B16A1" w:rsidRDefault="004772D9" w:rsidP="001B16A1">
      <w:pPr>
        <w:rPr>
          <w:rFonts w:ascii="楷体_GB2312" w:eastAsia="楷体_GB2312" w:hAnsi="宋体" w:cs="楷体_GB2312"/>
          <w:b/>
          <w:bCs/>
          <w:sz w:val="32"/>
          <w:szCs w:val="32"/>
        </w:rPr>
      </w:pPr>
    </w:p>
    <w:p w:rsidR="00BA0097" w:rsidRDefault="0070741B" w:rsidP="00390CC0">
      <w:pPr>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（五）一般公共预算财政拨款支出决算表</w:t>
      </w:r>
    </w:p>
    <w:p w:rsidR="00390CC0" w:rsidRDefault="0001476C" w:rsidP="00390CC0">
      <w:pPr>
        <w:rPr>
          <w:rFonts w:ascii="楷体_GB2312" w:eastAsia="楷体_GB2312" w:hAnsi="宋体" w:cs="楷体_GB2312"/>
          <w:b/>
          <w:bCs/>
          <w:sz w:val="32"/>
          <w:szCs w:val="32"/>
        </w:rPr>
      </w:pPr>
      <w:r>
        <w:rPr>
          <w:noProof/>
        </w:rPr>
        <w:drawing>
          <wp:inline distT="0" distB="0" distL="0" distR="0">
            <wp:extent cx="5267325" cy="7219950"/>
            <wp:effectExtent l="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7219950"/>
                    </a:xfrm>
                    <a:prstGeom prst="rect">
                      <a:avLst/>
                    </a:prstGeom>
                    <a:noFill/>
                    <a:ln>
                      <a:noFill/>
                    </a:ln>
                  </pic:spPr>
                </pic:pic>
              </a:graphicData>
            </a:graphic>
          </wp:inline>
        </w:drawing>
      </w:r>
    </w:p>
    <w:p w:rsidR="00390CC0" w:rsidRDefault="00390CC0" w:rsidP="001B16A1">
      <w:pPr>
        <w:rPr>
          <w:rFonts w:ascii="楷体_GB2312" w:eastAsia="楷体_GB2312" w:hAnsi="宋体" w:cs="楷体_GB2312"/>
          <w:b/>
          <w:bCs/>
          <w:sz w:val="32"/>
          <w:szCs w:val="32"/>
        </w:rPr>
      </w:pPr>
    </w:p>
    <w:p w:rsidR="004772D9" w:rsidRDefault="004772D9" w:rsidP="001B16A1">
      <w:pPr>
        <w:rPr>
          <w:rFonts w:ascii="楷体_GB2312" w:eastAsia="楷体_GB2312" w:hAnsi="宋体" w:cs="楷体_GB2312"/>
          <w:b/>
          <w:bCs/>
          <w:sz w:val="32"/>
          <w:szCs w:val="32"/>
        </w:rPr>
      </w:pPr>
    </w:p>
    <w:p w:rsidR="004772D9" w:rsidRPr="00390CC0" w:rsidRDefault="004772D9" w:rsidP="001B16A1">
      <w:pPr>
        <w:rPr>
          <w:rFonts w:ascii="楷体_GB2312" w:eastAsia="楷体_GB2312" w:hAnsi="宋体" w:cs="楷体_GB2312"/>
          <w:b/>
          <w:bCs/>
          <w:sz w:val="32"/>
          <w:szCs w:val="32"/>
        </w:rPr>
      </w:pPr>
    </w:p>
    <w:p w:rsidR="001B16A1" w:rsidRDefault="0070741B" w:rsidP="00390CC0">
      <w:pPr>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（六）一般公共预算财政拨款基本支出决算表</w:t>
      </w:r>
    </w:p>
    <w:p w:rsidR="00390CC0" w:rsidRDefault="0001476C" w:rsidP="00390CC0">
      <w:pPr>
        <w:rPr>
          <w:rFonts w:ascii="楷体_GB2312" w:eastAsia="楷体_GB2312" w:hAnsi="宋体" w:cs="楷体_GB2312"/>
          <w:b/>
          <w:bCs/>
          <w:sz w:val="32"/>
          <w:szCs w:val="32"/>
        </w:rPr>
      </w:pPr>
      <w:r>
        <w:rPr>
          <w:noProof/>
        </w:rPr>
        <w:drawing>
          <wp:inline distT="0" distB="0" distL="0" distR="0">
            <wp:extent cx="5514975" cy="4438650"/>
            <wp:effectExtent l="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4438650"/>
                    </a:xfrm>
                    <a:prstGeom prst="rect">
                      <a:avLst/>
                    </a:prstGeom>
                    <a:noFill/>
                    <a:ln>
                      <a:noFill/>
                    </a:ln>
                  </pic:spPr>
                </pic:pic>
              </a:graphicData>
            </a:graphic>
          </wp:inline>
        </w:drawing>
      </w:r>
    </w:p>
    <w:p w:rsidR="00CC4077" w:rsidRDefault="00CC4077"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Default="00FC6694" w:rsidP="001B16A1">
      <w:pPr>
        <w:rPr>
          <w:rFonts w:ascii="楷体_GB2312" w:eastAsia="楷体_GB2312" w:hAnsi="宋体" w:cs="楷体_GB2312"/>
          <w:b/>
          <w:bCs/>
          <w:sz w:val="32"/>
          <w:szCs w:val="32"/>
        </w:rPr>
      </w:pPr>
    </w:p>
    <w:p w:rsidR="00FC6694" w:rsidRPr="001B16A1" w:rsidRDefault="00FC6694" w:rsidP="001B16A1">
      <w:pPr>
        <w:rPr>
          <w:rFonts w:ascii="楷体_GB2312" w:eastAsia="楷体_GB2312" w:hAnsi="宋体" w:cs="楷体_GB2312"/>
          <w:b/>
          <w:bCs/>
          <w:sz w:val="32"/>
          <w:szCs w:val="32"/>
        </w:rPr>
      </w:pPr>
    </w:p>
    <w:p w:rsidR="003B3D97" w:rsidRDefault="0001476C" w:rsidP="00390CC0">
      <w:pPr>
        <w:shd w:val="clear" w:color="auto" w:fill="FFFFFF"/>
        <w:spacing w:line="540" w:lineRule="exact"/>
        <w:jc w:val="left"/>
        <w:outlineLvl w:val="0"/>
        <w:rPr>
          <w:rFonts w:ascii="楷体_GB2312" w:eastAsia="楷体_GB2312" w:hAnsi="宋体" w:cs="楷体_GB2312"/>
          <w:b/>
          <w:bCs/>
          <w:sz w:val="32"/>
          <w:szCs w:val="32"/>
        </w:rPr>
      </w:pPr>
      <w:r>
        <w:rPr>
          <w:noProof/>
        </w:rPr>
        <w:lastRenderedPageBreak/>
        <w:drawing>
          <wp:anchor distT="0" distB="0" distL="114300" distR="114300" simplePos="0" relativeHeight="251658752" behindDoc="0" locked="0" layoutInCell="1" allowOverlap="1">
            <wp:simplePos x="0" y="0"/>
            <wp:positionH relativeFrom="column">
              <wp:posOffset>0</wp:posOffset>
            </wp:positionH>
            <wp:positionV relativeFrom="paragraph">
              <wp:posOffset>400685</wp:posOffset>
            </wp:positionV>
            <wp:extent cx="5272405" cy="1932305"/>
            <wp:effectExtent l="0" t="0" r="4445" b="0"/>
            <wp:wrapTopAndBottom/>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240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41B">
        <w:rPr>
          <w:rFonts w:ascii="楷体_GB2312" w:eastAsia="楷体_GB2312" w:hAnsi="宋体" w:cs="楷体_GB2312" w:hint="eastAsia"/>
          <w:b/>
          <w:bCs/>
          <w:sz w:val="32"/>
          <w:szCs w:val="32"/>
        </w:rPr>
        <w:t>（七）一般公共预算财政拨款“三公”经费支出决算表</w:t>
      </w: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E52CB8" w:rsidRDefault="00E52CB8"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p>
    <w:p w:rsidR="003B3D97" w:rsidRDefault="0070741B" w:rsidP="00E52CB8">
      <w:pPr>
        <w:shd w:val="clear" w:color="auto" w:fill="FFFFFF"/>
        <w:spacing w:line="540" w:lineRule="exact"/>
        <w:ind w:firstLineChars="200" w:firstLine="643"/>
        <w:jc w:val="left"/>
        <w:outlineLvl w:val="0"/>
        <w:rPr>
          <w:rFonts w:ascii="楷体_GB2312" w:eastAsia="楷体_GB2312" w:hAnsi="宋体" w:cs="楷体_GB2312"/>
          <w:b/>
          <w:bCs/>
          <w:sz w:val="32"/>
          <w:szCs w:val="32"/>
        </w:rPr>
      </w:pPr>
      <w:r>
        <w:rPr>
          <w:rFonts w:ascii="楷体_GB2312" w:eastAsia="楷体_GB2312" w:hAnsi="宋体" w:cs="楷体_GB2312" w:hint="eastAsia"/>
          <w:b/>
          <w:bCs/>
          <w:sz w:val="32"/>
          <w:szCs w:val="32"/>
        </w:rPr>
        <w:lastRenderedPageBreak/>
        <w:t>（八）政府性基金预算财政拨款收入支出决算表</w:t>
      </w:r>
    </w:p>
    <w:p w:rsidR="00E52CB8" w:rsidRDefault="0001476C" w:rsidP="00971F51">
      <w:pPr>
        <w:shd w:val="clear" w:color="auto" w:fill="FFFFFF"/>
        <w:spacing w:line="540" w:lineRule="exact"/>
        <w:jc w:val="left"/>
        <w:outlineLvl w:val="0"/>
      </w:pPr>
      <w:r>
        <w:rPr>
          <w:noProof/>
        </w:rPr>
        <w:drawing>
          <wp:anchor distT="0" distB="0" distL="114300" distR="114300" simplePos="0" relativeHeight="251657728" behindDoc="0" locked="0" layoutInCell="1" allowOverlap="1">
            <wp:simplePos x="0" y="0"/>
            <wp:positionH relativeFrom="column">
              <wp:posOffset>-142875</wp:posOffset>
            </wp:positionH>
            <wp:positionV relativeFrom="paragraph">
              <wp:posOffset>466725</wp:posOffset>
            </wp:positionV>
            <wp:extent cx="5656580" cy="3248025"/>
            <wp:effectExtent l="0" t="0" r="1270" b="952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58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971F51">
      <w:pPr>
        <w:shd w:val="clear" w:color="auto" w:fill="FFFFFF"/>
        <w:spacing w:line="540" w:lineRule="exact"/>
        <w:jc w:val="left"/>
        <w:outlineLvl w:val="0"/>
      </w:pPr>
    </w:p>
    <w:p w:rsidR="00E52CB8" w:rsidRDefault="00E52CB8" w:rsidP="00CA6BCC">
      <w:pPr>
        <w:shd w:val="clear" w:color="auto" w:fill="FFFFFF"/>
        <w:spacing w:line="540" w:lineRule="exact"/>
        <w:jc w:val="left"/>
        <w:outlineLvl w:val="0"/>
      </w:pPr>
    </w:p>
    <w:p w:rsidR="00BA0097" w:rsidRDefault="00F00428" w:rsidP="00CA6BCC">
      <w:pPr>
        <w:shd w:val="clear" w:color="auto" w:fill="FFFFFF"/>
        <w:spacing w:line="540" w:lineRule="exact"/>
        <w:jc w:val="left"/>
        <w:outlineLvl w:val="0"/>
        <w:rPr>
          <w:rFonts w:ascii="楷体_GB2312" w:eastAsia="楷体_GB2312" w:hAnsi="宋体" w:cs="楷体_GB2312"/>
          <w:color w:val="FF0000"/>
          <w:sz w:val="32"/>
          <w:szCs w:val="32"/>
        </w:rPr>
      </w:pPr>
      <w:r>
        <w:rPr>
          <w:rFonts w:hint="eastAsia"/>
        </w:rPr>
        <w:t xml:space="preserve">   </w:t>
      </w:r>
      <w:r w:rsidR="0070741B">
        <w:rPr>
          <w:rFonts w:ascii="楷体_GB2312" w:eastAsia="楷体_GB2312" w:hAnsi="宋体" w:cs="楷体_GB2312" w:hint="eastAsia"/>
          <w:b/>
          <w:bCs/>
          <w:sz w:val="32"/>
          <w:szCs w:val="32"/>
        </w:rPr>
        <w:t>（九）国有资本经营预算财政拨款支出决算表</w:t>
      </w:r>
    </w:p>
    <w:p w:rsidR="00607DB5" w:rsidRDefault="0001476C" w:rsidP="003B3D97">
      <w:pPr>
        <w:shd w:val="clear" w:color="auto" w:fill="FFFFFF"/>
        <w:tabs>
          <w:tab w:val="left" w:pos="2824"/>
        </w:tabs>
        <w:spacing w:line="540" w:lineRule="exact"/>
        <w:ind w:firstLineChars="200" w:firstLine="420"/>
        <w:jc w:val="left"/>
        <w:outlineLvl w:val="0"/>
        <w:rPr>
          <w:rFonts w:ascii="楷体_GB2312" w:eastAsia="楷体_GB2312" w:hAnsi="宋体" w:cs="楷体_GB2312"/>
          <w:color w:val="FF0000"/>
          <w:sz w:val="32"/>
          <w:szCs w:val="32"/>
        </w:rPr>
      </w:pPr>
      <w:r>
        <w:rPr>
          <w:noProof/>
        </w:rPr>
        <w:drawing>
          <wp:anchor distT="0" distB="0" distL="114300" distR="114300" simplePos="0" relativeHeight="251656704" behindDoc="0" locked="0" layoutInCell="1" allowOverlap="1">
            <wp:simplePos x="0" y="0"/>
            <wp:positionH relativeFrom="column">
              <wp:posOffset>-3810</wp:posOffset>
            </wp:positionH>
            <wp:positionV relativeFrom="paragraph">
              <wp:posOffset>85725</wp:posOffset>
            </wp:positionV>
            <wp:extent cx="5986145" cy="2343150"/>
            <wp:effectExtent l="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14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DB5">
        <w:rPr>
          <w:rFonts w:ascii="楷体_GB2312" w:eastAsia="楷体_GB2312" w:hAnsi="宋体" w:cs="楷体_GB2312"/>
          <w:color w:val="FF0000"/>
          <w:sz w:val="32"/>
          <w:szCs w:val="32"/>
        </w:rPr>
        <w:tab/>
      </w:r>
    </w:p>
    <w:p w:rsidR="00607DB5" w:rsidRDefault="00607DB5" w:rsidP="003B3D97">
      <w:pPr>
        <w:shd w:val="clear" w:color="auto" w:fill="FFFFFF"/>
        <w:tabs>
          <w:tab w:val="left" w:pos="2824"/>
        </w:tabs>
        <w:spacing w:line="540" w:lineRule="exact"/>
        <w:ind w:firstLineChars="200" w:firstLine="640"/>
        <w:jc w:val="left"/>
        <w:outlineLvl w:val="0"/>
        <w:rPr>
          <w:rFonts w:ascii="楷体_GB2312" w:eastAsia="楷体_GB2312" w:hAnsi="宋体" w:cs="楷体_GB2312"/>
          <w:color w:val="FF0000"/>
          <w:sz w:val="32"/>
          <w:szCs w:val="32"/>
        </w:rPr>
      </w:pPr>
    </w:p>
    <w:p w:rsidR="00607DB5" w:rsidRDefault="00607DB5" w:rsidP="00607DB5">
      <w:pPr>
        <w:shd w:val="clear" w:color="auto" w:fill="FFFFFF"/>
        <w:tabs>
          <w:tab w:val="left" w:pos="2824"/>
        </w:tabs>
        <w:spacing w:line="540" w:lineRule="exact"/>
        <w:ind w:firstLineChars="200" w:firstLine="640"/>
        <w:jc w:val="left"/>
        <w:outlineLvl w:val="0"/>
        <w:rPr>
          <w:rFonts w:ascii="楷体_GB2312" w:eastAsia="楷体_GB2312" w:hAnsi="宋体" w:cs="楷体_GB2312"/>
          <w:color w:val="FF0000"/>
          <w:sz w:val="32"/>
          <w:szCs w:val="32"/>
        </w:rPr>
      </w:pPr>
    </w:p>
    <w:p w:rsidR="00607DB5" w:rsidRDefault="00607DB5" w:rsidP="00607DB5">
      <w:pPr>
        <w:shd w:val="clear" w:color="auto" w:fill="FFFFFF"/>
        <w:tabs>
          <w:tab w:val="left" w:pos="2824"/>
        </w:tabs>
        <w:spacing w:line="540" w:lineRule="exact"/>
        <w:ind w:firstLineChars="200" w:firstLine="640"/>
        <w:jc w:val="left"/>
        <w:outlineLvl w:val="0"/>
        <w:rPr>
          <w:rFonts w:ascii="楷体_GB2312" w:eastAsia="楷体_GB2312" w:hAnsi="宋体" w:cs="楷体_GB2312"/>
          <w:color w:val="FF0000"/>
          <w:sz w:val="32"/>
          <w:szCs w:val="32"/>
        </w:rPr>
      </w:pPr>
    </w:p>
    <w:p w:rsidR="00607DB5" w:rsidRDefault="00607DB5" w:rsidP="00607DB5">
      <w:pPr>
        <w:shd w:val="clear" w:color="auto" w:fill="FFFFFF"/>
        <w:tabs>
          <w:tab w:val="left" w:pos="2824"/>
        </w:tabs>
        <w:spacing w:line="540" w:lineRule="exact"/>
        <w:ind w:firstLineChars="200" w:firstLine="640"/>
        <w:jc w:val="left"/>
        <w:outlineLvl w:val="0"/>
        <w:rPr>
          <w:rFonts w:ascii="楷体_GB2312" w:eastAsia="楷体_GB2312" w:hAnsi="宋体" w:cs="楷体_GB2312"/>
          <w:color w:val="FF0000"/>
          <w:sz w:val="32"/>
          <w:szCs w:val="32"/>
        </w:rPr>
      </w:pPr>
    </w:p>
    <w:p w:rsidR="00607DB5" w:rsidRDefault="00607DB5" w:rsidP="00607DB5">
      <w:pPr>
        <w:shd w:val="clear" w:color="auto" w:fill="FFFFFF"/>
        <w:tabs>
          <w:tab w:val="left" w:pos="2824"/>
        </w:tabs>
        <w:spacing w:line="540" w:lineRule="exact"/>
        <w:ind w:firstLineChars="200" w:firstLine="640"/>
        <w:jc w:val="left"/>
        <w:outlineLvl w:val="0"/>
        <w:rPr>
          <w:rFonts w:ascii="楷体_GB2312" w:eastAsia="楷体_GB2312" w:hAnsi="宋体" w:cs="楷体_GB2312"/>
          <w:color w:val="FF0000"/>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448B4" w:rsidRPr="00E448B4" w:rsidRDefault="00E448B4">
      <w:pPr>
        <w:ind w:firstLineChars="200" w:firstLine="640"/>
        <w:rPr>
          <w:rFonts w:ascii="黑体" w:eastAsia="黑体" w:hAnsi="黑体" w:cs="黑体"/>
          <w:sz w:val="32"/>
          <w:szCs w:val="32"/>
        </w:rPr>
      </w:pPr>
    </w:p>
    <w:p w:rsidR="00E52CB8" w:rsidRDefault="00E52CB8">
      <w:pPr>
        <w:ind w:firstLineChars="200" w:firstLine="640"/>
        <w:rPr>
          <w:rFonts w:ascii="黑体" w:eastAsia="黑体" w:hAnsi="黑体" w:cs="黑体"/>
          <w:sz w:val="32"/>
          <w:szCs w:val="32"/>
        </w:rPr>
      </w:pPr>
    </w:p>
    <w:p w:rsidR="00E12108" w:rsidRDefault="00E12108" w:rsidP="00E12108">
      <w:pPr>
        <w:ind w:firstLineChars="499" w:firstLine="1503"/>
        <w:rPr>
          <w:rFonts w:ascii="黑体" w:eastAsia="黑体"/>
          <w:b/>
          <w:bCs/>
          <w:color w:val="000000"/>
          <w:sz w:val="30"/>
          <w:szCs w:val="30"/>
        </w:rPr>
      </w:pPr>
      <w:r w:rsidRPr="0070741B">
        <w:rPr>
          <w:rFonts w:ascii="黑体" w:eastAsia="黑体" w:hint="eastAsia"/>
          <w:b/>
          <w:bCs/>
          <w:color w:val="000000"/>
          <w:sz w:val="30"/>
          <w:szCs w:val="30"/>
        </w:rPr>
        <w:t xml:space="preserve">第三部分 </w:t>
      </w:r>
      <w:r w:rsidRPr="0070741B">
        <w:rPr>
          <w:rFonts w:ascii="黑体" w:eastAsia="黑体"/>
          <w:b/>
          <w:bCs/>
          <w:color w:val="000000"/>
          <w:sz w:val="30"/>
          <w:szCs w:val="30"/>
        </w:rPr>
        <w:t>20</w:t>
      </w:r>
      <w:r w:rsidRPr="0070741B">
        <w:rPr>
          <w:rFonts w:ascii="黑体" w:eastAsia="黑体" w:hint="eastAsia"/>
          <w:b/>
          <w:bCs/>
          <w:color w:val="000000"/>
          <w:sz w:val="30"/>
          <w:szCs w:val="30"/>
        </w:rPr>
        <w:t>20</w:t>
      </w:r>
      <w:r w:rsidRPr="0070741B">
        <w:rPr>
          <w:rFonts w:ascii="黑体" w:eastAsia="黑体"/>
          <w:b/>
          <w:bCs/>
          <w:color w:val="000000"/>
          <w:sz w:val="30"/>
          <w:szCs w:val="30"/>
        </w:rPr>
        <w:t>年度部门决算情况说明</w:t>
      </w:r>
    </w:p>
    <w:p w:rsidR="00BA0097" w:rsidRDefault="00E12108" w:rsidP="00E1210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一、</w:t>
      </w:r>
      <w:r w:rsidR="0070741B">
        <w:rPr>
          <w:rFonts w:ascii="楷体_GB2312" w:eastAsia="楷体_GB2312" w:hAnsi="宋体" w:cs="楷体_GB2312" w:hint="eastAsia"/>
          <w:b/>
          <w:bCs/>
          <w:sz w:val="32"/>
          <w:szCs w:val="32"/>
        </w:rPr>
        <w:t>收入支出决算总体情况说明</w:t>
      </w:r>
    </w:p>
    <w:p w:rsidR="00BA0097" w:rsidRDefault="00E56853">
      <w:pPr>
        <w:snapToGrid w:val="0"/>
        <w:spacing w:line="560" w:lineRule="exact"/>
        <w:ind w:firstLineChars="200" w:firstLine="640"/>
        <w:rPr>
          <w:rFonts w:ascii="仿宋_GB2312" w:eastAsia="仿宋_GB2312" w:cs="仿宋_GB2312"/>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cs="仿宋_GB2312" w:hint="eastAsia"/>
          <w:sz w:val="32"/>
          <w:szCs w:val="32"/>
        </w:rPr>
        <w:t>2020年度收入总计</w:t>
      </w:r>
      <w:r w:rsidRPr="00E56853">
        <w:rPr>
          <w:rFonts w:ascii="仿宋_GB2312" w:eastAsia="仿宋_GB2312" w:cs="仿宋_GB2312"/>
          <w:sz w:val="32"/>
          <w:szCs w:val="32"/>
        </w:rPr>
        <w:t>358</w:t>
      </w:r>
      <w:r w:rsidRPr="00E56853">
        <w:rPr>
          <w:rFonts w:ascii="仿宋_GB2312" w:eastAsia="仿宋_GB2312" w:cs="仿宋_GB2312" w:hint="eastAsia"/>
          <w:sz w:val="32"/>
          <w:szCs w:val="32"/>
        </w:rPr>
        <w:t>,</w:t>
      </w:r>
      <w:r w:rsidRPr="00E56853">
        <w:rPr>
          <w:rFonts w:ascii="仿宋_GB2312" w:eastAsia="仿宋_GB2312" w:cs="仿宋_GB2312"/>
          <w:sz w:val="32"/>
          <w:szCs w:val="32"/>
        </w:rPr>
        <w:t>457.7</w:t>
      </w:r>
      <w:r>
        <w:rPr>
          <w:rFonts w:ascii="仿宋_GB2312" w:eastAsia="仿宋_GB2312" w:cs="仿宋_GB2312" w:hint="eastAsia"/>
          <w:sz w:val="32"/>
          <w:szCs w:val="32"/>
        </w:rPr>
        <w:t>0</w:t>
      </w:r>
      <w:r w:rsidR="0070741B">
        <w:rPr>
          <w:rFonts w:ascii="仿宋_GB2312" w:eastAsia="仿宋_GB2312" w:cs="仿宋_GB2312" w:hint="eastAsia"/>
          <w:sz w:val="32"/>
          <w:szCs w:val="32"/>
        </w:rPr>
        <w:t>万元，其中：本年收入</w:t>
      </w:r>
      <w:r w:rsidRPr="00E56853">
        <w:rPr>
          <w:rFonts w:ascii="仿宋_GB2312" w:eastAsia="仿宋_GB2312" w:cs="仿宋_GB2312"/>
          <w:sz w:val="32"/>
          <w:szCs w:val="32"/>
        </w:rPr>
        <w:t>343</w:t>
      </w:r>
      <w:r w:rsidRPr="00E56853">
        <w:rPr>
          <w:rFonts w:ascii="仿宋_GB2312" w:eastAsia="仿宋_GB2312" w:cs="仿宋_GB2312" w:hint="eastAsia"/>
          <w:sz w:val="32"/>
          <w:szCs w:val="32"/>
        </w:rPr>
        <w:t>,</w:t>
      </w:r>
      <w:r w:rsidRPr="00E56853">
        <w:rPr>
          <w:rFonts w:ascii="仿宋_GB2312" w:eastAsia="仿宋_GB2312" w:cs="仿宋_GB2312"/>
          <w:sz w:val="32"/>
          <w:szCs w:val="32"/>
        </w:rPr>
        <w:t>881.48</w:t>
      </w:r>
      <w:r w:rsidR="0070741B">
        <w:rPr>
          <w:rFonts w:ascii="仿宋_GB2312" w:eastAsia="仿宋_GB2312" w:cs="仿宋_GB2312" w:hint="eastAsia"/>
          <w:sz w:val="32"/>
          <w:szCs w:val="32"/>
        </w:rPr>
        <w:t>万元，使用非财政拨款结余</w:t>
      </w:r>
      <w:r>
        <w:rPr>
          <w:rFonts w:ascii="仿宋_GB2312" w:eastAsia="仿宋_GB2312" w:cs="仿宋_GB2312" w:hint="eastAsia"/>
          <w:sz w:val="32"/>
          <w:szCs w:val="32"/>
        </w:rPr>
        <w:t>0</w:t>
      </w:r>
      <w:r w:rsidR="0070741B">
        <w:rPr>
          <w:rFonts w:ascii="仿宋_GB2312" w:eastAsia="仿宋_GB2312" w:cs="仿宋_GB2312" w:hint="eastAsia"/>
          <w:sz w:val="32"/>
          <w:szCs w:val="32"/>
        </w:rPr>
        <w:t>万元，年初结转和结余</w:t>
      </w:r>
      <w:r w:rsidRPr="00E56853">
        <w:rPr>
          <w:rFonts w:ascii="仿宋_GB2312" w:eastAsia="仿宋_GB2312" w:cs="仿宋_GB2312"/>
          <w:sz w:val="32"/>
          <w:szCs w:val="32"/>
        </w:rPr>
        <w:t>14</w:t>
      </w:r>
      <w:r w:rsidRPr="00E56853">
        <w:rPr>
          <w:rFonts w:ascii="仿宋_GB2312" w:eastAsia="仿宋_GB2312" w:cs="仿宋_GB2312" w:hint="eastAsia"/>
          <w:sz w:val="32"/>
          <w:szCs w:val="32"/>
        </w:rPr>
        <w:t>,</w:t>
      </w:r>
      <w:r w:rsidRPr="00E56853">
        <w:rPr>
          <w:rFonts w:ascii="仿宋_GB2312" w:eastAsia="仿宋_GB2312" w:cs="仿宋_GB2312"/>
          <w:sz w:val="32"/>
          <w:szCs w:val="32"/>
        </w:rPr>
        <w:t>576.22</w:t>
      </w:r>
      <w:r w:rsidR="0070741B">
        <w:rPr>
          <w:rFonts w:ascii="仿宋_GB2312" w:eastAsia="仿宋_GB2312" w:cs="仿宋_GB2312" w:hint="eastAsia"/>
          <w:sz w:val="32"/>
          <w:szCs w:val="32"/>
        </w:rPr>
        <w:t>万元。支出总计</w:t>
      </w:r>
      <w:r w:rsidRPr="00E56853">
        <w:rPr>
          <w:rFonts w:ascii="仿宋_GB2312" w:eastAsia="仿宋_GB2312" w:cs="仿宋_GB2312"/>
          <w:sz w:val="32"/>
          <w:szCs w:val="32"/>
        </w:rPr>
        <w:t>358</w:t>
      </w:r>
      <w:r w:rsidRPr="00E56853">
        <w:rPr>
          <w:rFonts w:ascii="仿宋_GB2312" w:eastAsia="仿宋_GB2312" w:cs="仿宋_GB2312" w:hint="eastAsia"/>
          <w:sz w:val="32"/>
          <w:szCs w:val="32"/>
        </w:rPr>
        <w:t>,</w:t>
      </w:r>
      <w:r w:rsidRPr="00E56853">
        <w:rPr>
          <w:rFonts w:ascii="仿宋_GB2312" w:eastAsia="仿宋_GB2312" w:cs="仿宋_GB2312"/>
          <w:sz w:val="32"/>
          <w:szCs w:val="32"/>
        </w:rPr>
        <w:t>457.7</w:t>
      </w:r>
      <w:r>
        <w:rPr>
          <w:rFonts w:ascii="仿宋_GB2312" w:eastAsia="仿宋_GB2312" w:cs="仿宋_GB2312" w:hint="eastAsia"/>
          <w:sz w:val="32"/>
          <w:szCs w:val="32"/>
        </w:rPr>
        <w:t>0</w:t>
      </w:r>
      <w:r w:rsidR="0070741B">
        <w:rPr>
          <w:rFonts w:ascii="仿宋_GB2312" w:eastAsia="仿宋_GB2312" w:cs="仿宋_GB2312" w:hint="eastAsia"/>
          <w:sz w:val="32"/>
          <w:szCs w:val="32"/>
        </w:rPr>
        <w:t>万元，其中：本年支出</w:t>
      </w:r>
      <w:r w:rsidRPr="00E56853">
        <w:rPr>
          <w:rFonts w:ascii="仿宋_GB2312" w:eastAsia="仿宋_GB2312" w:cs="仿宋_GB2312"/>
          <w:sz w:val="32"/>
          <w:szCs w:val="32"/>
        </w:rPr>
        <w:t>329</w:t>
      </w:r>
      <w:r w:rsidRPr="00E56853">
        <w:rPr>
          <w:rFonts w:ascii="仿宋_GB2312" w:eastAsia="仿宋_GB2312" w:cs="仿宋_GB2312" w:hint="eastAsia"/>
          <w:sz w:val="32"/>
          <w:szCs w:val="32"/>
        </w:rPr>
        <w:t>,</w:t>
      </w:r>
      <w:r w:rsidRPr="00E56853">
        <w:rPr>
          <w:rFonts w:ascii="仿宋_GB2312" w:eastAsia="仿宋_GB2312" w:cs="仿宋_GB2312"/>
          <w:sz w:val="32"/>
          <w:szCs w:val="32"/>
        </w:rPr>
        <w:t>282.08</w:t>
      </w:r>
      <w:r w:rsidR="0070741B">
        <w:rPr>
          <w:rFonts w:ascii="仿宋_GB2312" w:eastAsia="仿宋_GB2312" w:cs="仿宋_GB2312" w:hint="eastAsia"/>
          <w:sz w:val="32"/>
          <w:szCs w:val="32"/>
        </w:rPr>
        <w:t>万元，结余分配</w:t>
      </w:r>
      <w:r w:rsidRPr="00E56853">
        <w:rPr>
          <w:rFonts w:ascii="仿宋_GB2312" w:eastAsia="仿宋_GB2312" w:cs="仿宋_GB2312"/>
          <w:sz w:val="32"/>
          <w:szCs w:val="32"/>
        </w:rPr>
        <w:t>14</w:t>
      </w:r>
      <w:r w:rsidRPr="00E56853">
        <w:rPr>
          <w:rFonts w:ascii="仿宋_GB2312" w:eastAsia="仿宋_GB2312" w:cs="仿宋_GB2312" w:hint="eastAsia"/>
          <w:sz w:val="32"/>
          <w:szCs w:val="32"/>
        </w:rPr>
        <w:t>,</w:t>
      </w:r>
      <w:r w:rsidRPr="00E56853">
        <w:rPr>
          <w:rFonts w:ascii="仿宋_GB2312" w:eastAsia="仿宋_GB2312" w:cs="仿宋_GB2312"/>
          <w:sz w:val="32"/>
          <w:szCs w:val="32"/>
        </w:rPr>
        <w:t>599.4</w:t>
      </w:r>
      <w:r w:rsidR="00544D00">
        <w:rPr>
          <w:rFonts w:ascii="仿宋_GB2312" w:eastAsia="仿宋_GB2312" w:cs="仿宋_GB2312" w:hint="eastAsia"/>
          <w:sz w:val="32"/>
          <w:szCs w:val="32"/>
        </w:rPr>
        <w:t>0</w:t>
      </w:r>
      <w:r w:rsidR="0070741B">
        <w:rPr>
          <w:rFonts w:ascii="仿宋_GB2312" w:eastAsia="仿宋_GB2312" w:cs="仿宋_GB2312" w:hint="eastAsia"/>
          <w:sz w:val="32"/>
          <w:szCs w:val="32"/>
        </w:rPr>
        <w:t>万元，年末结转和结余</w:t>
      </w:r>
      <w:r w:rsidRPr="00E56853">
        <w:rPr>
          <w:rFonts w:ascii="仿宋_GB2312" w:eastAsia="仿宋_GB2312" w:cs="仿宋_GB2312"/>
          <w:sz w:val="32"/>
          <w:szCs w:val="32"/>
        </w:rPr>
        <w:t>14</w:t>
      </w:r>
      <w:r w:rsidRPr="00E56853">
        <w:rPr>
          <w:rFonts w:ascii="仿宋_GB2312" w:eastAsia="仿宋_GB2312" w:cs="仿宋_GB2312" w:hint="eastAsia"/>
          <w:sz w:val="32"/>
          <w:szCs w:val="32"/>
        </w:rPr>
        <w:t>,</w:t>
      </w:r>
      <w:r w:rsidRPr="00E56853">
        <w:rPr>
          <w:rFonts w:ascii="仿宋_GB2312" w:eastAsia="仿宋_GB2312" w:cs="仿宋_GB2312"/>
          <w:sz w:val="32"/>
          <w:szCs w:val="32"/>
        </w:rPr>
        <w:t>576.22</w:t>
      </w:r>
      <w:r w:rsidR="0070741B">
        <w:rPr>
          <w:rFonts w:ascii="仿宋_GB2312" w:eastAsia="仿宋_GB2312" w:cs="仿宋_GB2312" w:hint="eastAsia"/>
          <w:sz w:val="32"/>
          <w:szCs w:val="32"/>
        </w:rPr>
        <w:t>万元。</w:t>
      </w:r>
    </w:p>
    <w:p w:rsidR="00BA0097" w:rsidRDefault="0070741B">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2020年度本年收入</w:t>
      </w:r>
      <w:r w:rsidR="00207569" w:rsidRPr="00E56853">
        <w:rPr>
          <w:rFonts w:ascii="仿宋_GB2312" w:eastAsia="仿宋_GB2312" w:cs="仿宋_GB2312"/>
          <w:sz w:val="32"/>
          <w:szCs w:val="32"/>
        </w:rPr>
        <w:t>343</w:t>
      </w:r>
      <w:r w:rsidR="00207569" w:rsidRPr="00E56853">
        <w:rPr>
          <w:rFonts w:ascii="仿宋_GB2312" w:eastAsia="仿宋_GB2312" w:cs="仿宋_GB2312" w:hint="eastAsia"/>
          <w:sz w:val="32"/>
          <w:szCs w:val="32"/>
        </w:rPr>
        <w:t>,</w:t>
      </w:r>
      <w:r w:rsidR="00207569" w:rsidRPr="00E56853">
        <w:rPr>
          <w:rFonts w:ascii="仿宋_GB2312" w:eastAsia="仿宋_GB2312" w:cs="仿宋_GB2312"/>
          <w:sz w:val="32"/>
          <w:szCs w:val="32"/>
        </w:rPr>
        <w:t>881.48</w:t>
      </w:r>
      <w:r>
        <w:rPr>
          <w:rFonts w:ascii="仿宋_GB2312" w:eastAsia="仿宋_GB2312" w:cs="仿宋_GB2312" w:hint="eastAsia"/>
          <w:sz w:val="32"/>
          <w:szCs w:val="32"/>
        </w:rPr>
        <w:t>万元，本年支出</w:t>
      </w:r>
      <w:r w:rsidR="00207569" w:rsidRPr="00E56853">
        <w:rPr>
          <w:rFonts w:ascii="仿宋_GB2312" w:eastAsia="仿宋_GB2312" w:cs="仿宋_GB2312"/>
          <w:sz w:val="32"/>
          <w:szCs w:val="32"/>
        </w:rPr>
        <w:t>329</w:t>
      </w:r>
      <w:r w:rsidR="00207569" w:rsidRPr="00E56853">
        <w:rPr>
          <w:rFonts w:ascii="仿宋_GB2312" w:eastAsia="仿宋_GB2312" w:cs="仿宋_GB2312" w:hint="eastAsia"/>
          <w:sz w:val="32"/>
          <w:szCs w:val="32"/>
        </w:rPr>
        <w:t>,</w:t>
      </w:r>
      <w:r w:rsidR="00207569" w:rsidRPr="00E56853">
        <w:rPr>
          <w:rFonts w:ascii="仿宋_GB2312" w:eastAsia="仿宋_GB2312" w:cs="仿宋_GB2312"/>
          <w:sz w:val="32"/>
          <w:szCs w:val="32"/>
        </w:rPr>
        <w:t>282.08</w:t>
      </w:r>
      <w:r>
        <w:rPr>
          <w:rFonts w:ascii="仿宋_GB2312" w:eastAsia="仿宋_GB2312" w:cs="仿宋_GB2312" w:hint="eastAsia"/>
          <w:sz w:val="32"/>
          <w:szCs w:val="32"/>
        </w:rPr>
        <w:t>万元。与2019年决算数相比，收入</w:t>
      </w:r>
      <w:r w:rsidRPr="00544D00">
        <w:rPr>
          <w:rFonts w:ascii="仿宋_GB2312" w:eastAsia="仿宋_GB2312" w:cs="仿宋_GB2312" w:hint="eastAsia"/>
          <w:sz w:val="32"/>
          <w:szCs w:val="32"/>
        </w:rPr>
        <w:t>减</w:t>
      </w:r>
      <w:r w:rsidRPr="00207569">
        <w:rPr>
          <w:rFonts w:ascii="仿宋_GB2312" w:eastAsia="仿宋_GB2312" w:cs="仿宋_GB2312" w:hint="eastAsia"/>
          <w:sz w:val="32"/>
          <w:szCs w:val="32"/>
        </w:rPr>
        <w:t>少</w:t>
      </w:r>
      <w:r w:rsidR="00207569" w:rsidRPr="00207569">
        <w:rPr>
          <w:rFonts w:ascii="仿宋_GB2312" w:eastAsia="仿宋_GB2312" w:cs="仿宋_GB2312" w:hint="eastAsia"/>
          <w:sz w:val="32"/>
          <w:szCs w:val="32"/>
        </w:rPr>
        <w:t>10</w:t>
      </w:r>
      <w:r w:rsidR="00207569" w:rsidRPr="00E56853">
        <w:rPr>
          <w:rFonts w:ascii="仿宋_GB2312" w:eastAsia="仿宋_GB2312" w:cs="仿宋_GB2312" w:hint="eastAsia"/>
          <w:sz w:val="32"/>
          <w:szCs w:val="32"/>
        </w:rPr>
        <w:t>,</w:t>
      </w:r>
      <w:r w:rsidR="00207569" w:rsidRPr="00207569">
        <w:rPr>
          <w:rFonts w:ascii="仿宋_GB2312" w:eastAsia="仿宋_GB2312" w:cs="仿宋_GB2312" w:hint="eastAsia"/>
          <w:sz w:val="32"/>
          <w:szCs w:val="32"/>
        </w:rPr>
        <w:t>537.22</w:t>
      </w:r>
      <w:r>
        <w:rPr>
          <w:rFonts w:ascii="仿宋_GB2312" w:eastAsia="仿宋_GB2312" w:cs="仿宋_GB2312" w:hint="eastAsia"/>
          <w:sz w:val="32"/>
          <w:szCs w:val="32"/>
        </w:rPr>
        <w:t>万元，</w:t>
      </w:r>
      <w:r w:rsidRPr="00207569">
        <w:rPr>
          <w:rFonts w:ascii="仿宋_GB2312" w:eastAsia="仿宋_GB2312" w:cs="仿宋_GB2312" w:hint="eastAsia"/>
          <w:sz w:val="32"/>
          <w:szCs w:val="32"/>
        </w:rPr>
        <w:t>降低</w:t>
      </w:r>
      <w:r w:rsidR="00207569" w:rsidRPr="00207569">
        <w:rPr>
          <w:rFonts w:ascii="仿宋_GB2312" w:eastAsia="仿宋_GB2312" w:cs="仿宋_GB2312" w:hint="eastAsia"/>
          <w:sz w:val="32"/>
          <w:szCs w:val="32"/>
        </w:rPr>
        <w:t>2.97</w:t>
      </w:r>
      <w:r>
        <w:rPr>
          <w:rFonts w:ascii="仿宋_GB2312" w:eastAsia="仿宋_GB2312" w:cs="仿宋_GB2312" w:hint="eastAsia"/>
          <w:sz w:val="32"/>
          <w:szCs w:val="32"/>
        </w:rPr>
        <w:t>%，支出</w:t>
      </w:r>
      <w:r w:rsidRPr="00207569">
        <w:rPr>
          <w:rFonts w:ascii="仿宋_GB2312" w:eastAsia="仿宋_GB2312" w:cs="仿宋_GB2312" w:hint="eastAsia"/>
          <w:sz w:val="32"/>
          <w:szCs w:val="32"/>
        </w:rPr>
        <w:t>减少</w:t>
      </w:r>
      <w:r w:rsidR="00207569" w:rsidRPr="00207569">
        <w:rPr>
          <w:rFonts w:ascii="仿宋_GB2312" w:eastAsia="仿宋_GB2312" w:cs="仿宋_GB2312" w:hint="eastAsia"/>
          <w:sz w:val="32"/>
          <w:szCs w:val="32"/>
        </w:rPr>
        <w:t>24</w:t>
      </w:r>
      <w:r w:rsidR="00207569" w:rsidRPr="00E56853">
        <w:rPr>
          <w:rFonts w:ascii="仿宋_GB2312" w:eastAsia="仿宋_GB2312" w:cs="仿宋_GB2312" w:hint="eastAsia"/>
          <w:sz w:val="32"/>
          <w:szCs w:val="32"/>
        </w:rPr>
        <w:t>,</w:t>
      </w:r>
      <w:r w:rsidR="00207569" w:rsidRPr="00207569">
        <w:rPr>
          <w:rFonts w:ascii="仿宋_GB2312" w:eastAsia="仿宋_GB2312" w:cs="仿宋_GB2312" w:hint="eastAsia"/>
          <w:sz w:val="32"/>
          <w:szCs w:val="32"/>
        </w:rPr>
        <w:t>464.66</w:t>
      </w:r>
      <w:r>
        <w:rPr>
          <w:rFonts w:ascii="仿宋_GB2312" w:eastAsia="仿宋_GB2312" w:cs="仿宋_GB2312" w:hint="eastAsia"/>
          <w:sz w:val="32"/>
          <w:szCs w:val="32"/>
        </w:rPr>
        <w:t>万元，</w:t>
      </w:r>
      <w:r w:rsidRPr="00207569">
        <w:rPr>
          <w:rFonts w:ascii="仿宋_GB2312" w:eastAsia="仿宋_GB2312" w:cs="仿宋_GB2312" w:hint="eastAsia"/>
          <w:sz w:val="32"/>
          <w:szCs w:val="32"/>
        </w:rPr>
        <w:t>降低</w:t>
      </w:r>
      <w:r w:rsidR="00207569" w:rsidRPr="00207569">
        <w:rPr>
          <w:rFonts w:ascii="仿宋_GB2312" w:eastAsia="仿宋_GB2312" w:cs="仿宋_GB2312" w:hint="eastAsia"/>
          <w:sz w:val="32"/>
          <w:szCs w:val="32"/>
        </w:rPr>
        <w:t>6.92</w:t>
      </w:r>
      <w:r>
        <w:rPr>
          <w:rFonts w:ascii="仿宋_GB2312" w:eastAsia="仿宋_GB2312" w:cs="仿宋_GB2312" w:hint="eastAsia"/>
          <w:sz w:val="32"/>
          <w:szCs w:val="32"/>
        </w:rPr>
        <w:t>%。</w:t>
      </w:r>
    </w:p>
    <w:p w:rsidR="00BA0097" w:rsidRDefault="00E1210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二、</w:t>
      </w:r>
      <w:r w:rsidR="0070741B">
        <w:rPr>
          <w:rFonts w:ascii="楷体_GB2312" w:eastAsia="楷体_GB2312" w:hAnsi="宋体" w:cs="楷体_GB2312" w:hint="eastAsia"/>
          <w:b/>
          <w:bCs/>
          <w:sz w:val="32"/>
          <w:szCs w:val="32"/>
        </w:rPr>
        <w:t>收入决算情况说明</w:t>
      </w:r>
    </w:p>
    <w:p w:rsidR="00BA0097" w:rsidRDefault="00544D00">
      <w:pPr>
        <w:snapToGrid w:val="0"/>
        <w:spacing w:line="560" w:lineRule="exact"/>
        <w:ind w:firstLineChars="200" w:firstLine="640"/>
        <w:rPr>
          <w:rFonts w:ascii="仿宋_GB2312" w:eastAsia="仿宋_GB2312" w:cs="仿宋_GB2312"/>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cs="仿宋_GB2312" w:hint="eastAsia"/>
          <w:sz w:val="32"/>
          <w:szCs w:val="32"/>
        </w:rPr>
        <w:t>2020年度收入</w:t>
      </w:r>
      <w:r w:rsidR="00207569" w:rsidRPr="00E56853">
        <w:rPr>
          <w:rFonts w:ascii="仿宋_GB2312" w:eastAsia="仿宋_GB2312" w:cs="仿宋_GB2312"/>
          <w:sz w:val="32"/>
          <w:szCs w:val="32"/>
        </w:rPr>
        <w:t>358</w:t>
      </w:r>
      <w:r w:rsidR="00207569" w:rsidRPr="00E56853">
        <w:rPr>
          <w:rFonts w:ascii="仿宋_GB2312" w:eastAsia="仿宋_GB2312" w:cs="仿宋_GB2312" w:hint="eastAsia"/>
          <w:sz w:val="32"/>
          <w:szCs w:val="32"/>
        </w:rPr>
        <w:t>,</w:t>
      </w:r>
      <w:r w:rsidR="00207569" w:rsidRPr="00E56853">
        <w:rPr>
          <w:rFonts w:ascii="仿宋_GB2312" w:eastAsia="仿宋_GB2312" w:cs="仿宋_GB2312"/>
          <w:sz w:val="32"/>
          <w:szCs w:val="32"/>
        </w:rPr>
        <w:t>457.7</w:t>
      </w:r>
      <w:r w:rsidR="00207569">
        <w:rPr>
          <w:rFonts w:ascii="仿宋_GB2312" w:eastAsia="仿宋_GB2312" w:cs="仿宋_GB2312" w:hint="eastAsia"/>
          <w:sz w:val="32"/>
          <w:szCs w:val="32"/>
        </w:rPr>
        <w:t>0</w:t>
      </w:r>
      <w:r w:rsidR="0070741B">
        <w:rPr>
          <w:rFonts w:ascii="仿宋_GB2312" w:eastAsia="仿宋_GB2312" w:cs="仿宋_GB2312" w:hint="eastAsia"/>
          <w:sz w:val="32"/>
          <w:szCs w:val="32"/>
        </w:rPr>
        <w:t>，其中：本年收入</w:t>
      </w:r>
      <w:r w:rsidR="00207569" w:rsidRPr="00E56853">
        <w:rPr>
          <w:rFonts w:ascii="仿宋_GB2312" w:eastAsia="仿宋_GB2312" w:cs="仿宋_GB2312"/>
          <w:sz w:val="32"/>
          <w:szCs w:val="32"/>
        </w:rPr>
        <w:t>343</w:t>
      </w:r>
      <w:r w:rsidR="00207569" w:rsidRPr="00E56853">
        <w:rPr>
          <w:rFonts w:ascii="仿宋_GB2312" w:eastAsia="仿宋_GB2312" w:cs="仿宋_GB2312" w:hint="eastAsia"/>
          <w:sz w:val="32"/>
          <w:szCs w:val="32"/>
        </w:rPr>
        <w:t>,</w:t>
      </w:r>
      <w:r w:rsidR="00207569" w:rsidRPr="00E56853">
        <w:rPr>
          <w:rFonts w:ascii="仿宋_GB2312" w:eastAsia="仿宋_GB2312" w:cs="仿宋_GB2312"/>
          <w:sz w:val="32"/>
          <w:szCs w:val="32"/>
        </w:rPr>
        <w:t>881.48</w:t>
      </w:r>
      <w:r w:rsidR="0070741B">
        <w:rPr>
          <w:rFonts w:ascii="仿宋_GB2312" w:eastAsia="仿宋_GB2312" w:cs="仿宋_GB2312" w:hint="eastAsia"/>
          <w:sz w:val="32"/>
          <w:szCs w:val="32"/>
        </w:rPr>
        <w:t>，具体情况如下：</w:t>
      </w:r>
    </w:p>
    <w:p w:rsidR="00BA0097" w:rsidRDefault="0070741B">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财政拨款收入</w:t>
      </w:r>
      <w:r w:rsidR="00207569" w:rsidRPr="00207569">
        <w:rPr>
          <w:rFonts w:ascii="仿宋_GB2312" w:eastAsia="仿宋_GB2312" w:cs="仿宋_GB2312"/>
          <w:sz w:val="32"/>
          <w:szCs w:val="32"/>
        </w:rPr>
        <w:t>72</w:t>
      </w:r>
      <w:r w:rsidR="00207569" w:rsidRPr="00E56853">
        <w:rPr>
          <w:rFonts w:ascii="仿宋_GB2312" w:eastAsia="仿宋_GB2312" w:cs="仿宋_GB2312" w:hint="eastAsia"/>
          <w:sz w:val="32"/>
          <w:szCs w:val="32"/>
        </w:rPr>
        <w:t>,</w:t>
      </w:r>
      <w:r w:rsidR="00207569" w:rsidRPr="00207569">
        <w:rPr>
          <w:rFonts w:ascii="仿宋_GB2312" w:eastAsia="仿宋_GB2312" w:cs="仿宋_GB2312"/>
          <w:sz w:val="32"/>
          <w:szCs w:val="32"/>
        </w:rPr>
        <w:t>779.93</w:t>
      </w:r>
      <w:r>
        <w:rPr>
          <w:rFonts w:ascii="仿宋_GB2312" w:eastAsia="仿宋_GB2312" w:cs="仿宋_GB2312" w:hint="eastAsia"/>
          <w:sz w:val="32"/>
          <w:szCs w:val="32"/>
        </w:rPr>
        <w:t>万元,占</w:t>
      </w:r>
      <w:r w:rsidR="00207569">
        <w:rPr>
          <w:rFonts w:ascii="仿宋_GB2312" w:eastAsia="仿宋_GB2312" w:cs="仿宋_GB2312" w:hint="eastAsia"/>
          <w:sz w:val="32"/>
          <w:szCs w:val="32"/>
        </w:rPr>
        <w:t>21.16</w:t>
      </w:r>
      <w:r>
        <w:rPr>
          <w:rFonts w:ascii="仿宋_GB2312" w:eastAsia="仿宋_GB2312" w:cs="仿宋_GB2312" w:hint="eastAsia"/>
          <w:sz w:val="32"/>
          <w:szCs w:val="32"/>
        </w:rPr>
        <w:t>%，政府性基金预算拨款收</w:t>
      </w:r>
      <w:r w:rsidR="00207569">
        <w:rPr>
          <w:rFonts w:ascii="仿宋_GB2312" w:eastAsia="仿宋_GB2312" w:cs="仿宋_GB2312" w:hint="eastAsia"/>
          <w:sz w:val="32"/>
          <w:szCs w:val="32"/>
        </w:rPr>
        <w:t>入21</w:t>
      </w:r>
      <w:r w:rsidR="00207569" w:rsidRPr="00E56853">
        <w:rPr>
          <w:rFonts w:ascii="仿宋_GB2312" w:eastAsia="仿宋_GB2312" w:cs="仿宋_GB2312" w:hint="eastAsia"/>
          <w:sz w:val="32"/>
          <w:szCs w:val="32"/>
        </w:rPr>
        <w:t>,</w:t>
      </w:r>
      <w:r w:rsidR="00207569">
        <w:rPr>
          <w:rFonts w:ascii="仿宋_GB2312" w:eastAsia="仿宋_GB2312" w:cs="仿宋_GB2312" w:hint="eastAsia"/>
          <w:sz w:val="32"/>
          <w:szCs w:val="32"/>
        </w:rPr>
        <w:t>000</w:t>
      </w:r>
      <w:r>
        <w:rPr>
          <w:rFonts w:ascii="仿宋_GB2312" w:eastAsia="仿宋_GB2312" w:cs="仿宋_GB2312" w:hint="eastAsia"/>
          <w:sz w:val="32"/>
          <w:szCs w:val="32"/>
        </w:rPr>
        <w:t>万元，占</w:t>
      </w:r>
      <w:r w:rsidR="00E00DC1">
        <w:rPr>
          <w:rFonts w:ascii="仿宋_GB2312" w:eastAsia="仿宋_GB2312" w:cs="仿宋_GB2312" w:hint="eastAsia"/>
          <w:sz w:val="32"/>
          <w:szCs w:val="32"/>
        </w:rPr>
        <w:t>6.11</w:t>
      </w:r>
      <w:r>
        <w:rPr>
          <w:rFonts w:ascii="仿宋_GB2312" w:eastAsia="仿宋_GB2312" w:cs="仿宋_GB2312" w:hint="eastAsia"/>
          <w:sz w:val="32"/>
          <w:szCs w:val="32"/>
        </w:rPr>
        <w:t>%；事业收入</w:t>
      </w:r>
      <w:r w:rsidR="00E00DC1" w:rsidRPr="00E00DC1">
        <w:rPr>
          <w:rFonts w:ascii="仿宋_GB2312" w:eastAsia="仿宋_GB2312" w:cs="仿宋_GB2312"/>
          <w:sz w:val="32"/>
          <w:szCs w:val="32"/>
        </w:rPr>
        <w:t>241</w:t>
      </w:r>
      <w:r w:rsidR="00E00DC1" w:rsidRPr="00E56853">
        <w:rPr>
          <w:rFonts w:ascii="仿宋_GB2312" w:eastAsia="仿宋_GB2312" w:cs="仿宋_GB2312" w:hint="eastAsia"/>
          <w:sz w:val="32"/>
          <w:szCs w:val="32"/>
        </w:rPr>
        <w:t>,</w:t>
      </w:r>
      <w:r w:rsidR="00E00DC1" w:rsidRPr="00E00DC1">
        <w:rPr>
          <w:rFonts w:ascii="仿宋_GB2312" w:eastAsia="仿宋_GB2312" w:cs="仿宋_GB2312"/>
          <w:sz w:val="32"/>
          <w:szCs w:val="32"/>
        </w:rPr>
        <w:t>681.72</w:t>
      </w:r>
      <w:r>
        <w:rPr>
          <w:rFonts w:ascii="仿宋_GB2312" w:eastAsia="仿宋_GB2312" w:cs="仿宋_GB2312" w:hint="eastAsia"/>
          <w:sz w:val="32"/>
          <w:szCs w:val="32"/>
        </w:rPr>
        <w:t>万元，占</w:t>
      </w:r>
      <w:r w:rsidR="00E00DC1">
        <w:rPr>
          <w:rFonts w:ascii="仿宋_GB2312" w:eastAsia="仿宋_GB2312" w:cs="仿宋_GB2312" w:hint="eastAsia"/>
          <w:sz w:val="32"/>
          <w:szCs w:val="32"/>
        </w:rPr>
        <w:t>70.28</w:t>
      </w:r>
      <w:r>
        <w:rPr>
          <w:rFonts w:ascii="仿宋_GB2312" w:eastAsia="仿宋_GB2312" w:cs="仿宋_GB2312" w:hint="eastAsia"/>
          <w:sz w:val="32"/>
          <w:szCs w:val="32"/>
        </w:rPr>
        <w:t>%；经营收入</w:t>
      </w:r>
      <w:r w:rsidR="00E00DC1" w:rsidRPr="00544D00">
        <w:rPr>
          <w:rFonts w:ascii="仿宋_GB2312" w:eastAsia="仿宋_GB2312" w:cs="仿宋_GB2312" w:hint="eastAsia"/>
          <w:sz w:val="32"/>
          <w:szCs w:val="32"/>
        </w:rPr>
        <w:t>0</w:t>
      </w:r>
      <w:r>
        <w:rPr>
          <w:rFonts w:ascii="仿宋_GB2312" w:eastAsia="仿宋_GB2312" w:cs="仿宋_GB2312" w:hint="eastAsia"/>
          <w:sz w:val="32"/>
          <w:szCs w:val="32"/>
        </w:rPr>
        <w:t>万元，占</w:t>
      </w:r>
      <w:r w:rsidR="00E00DC1">
        <w:rPr>
          <w:rFonts w:ascii="仿宋_GB2312" w:eastAsia="仿宋_GB2312" w:cs="仿宋_GB2312" w:hint="eastAsia"/>
          <w:sz w:val="32"/>
          <w:szCs w:val="32"/>
        </w:rPr>
        <w:t>0</w:t>
      </w:r>
      <w:r>
        <w:rPr>
          <w:rFonts w:ascii="仿宋_GB2312" w:eastAsia="仿宋_GB2312" w:cs="仿宋_GB2312" w:hint="eastAsia"/>
          <w:sz w:val="32"/>
          <w:szCs w:val="32"/>
        </w:rPr>
        <w:t>%；其他收入</w:t>
      </w:r>
      <w:r w:rsidR="00E00DC1" w:rsidRPr="00544D00">
        <w:rPr>
          <w:rFonts w:ascii="仿宋_GB2312" w:eastAsia="仿宋_GB2312" w:cs="仿宋_GB2312"/>
          <w:sz w:val="32"/>
          <w:szCs w:val="32"/>
        </w:rPr>
        <w:t>8</w:t>
      </w:r>
      <w:r w:rsidR="00E00DC1" w:rsidRPr="00E56853">
        <w:rPr>
          <w:rFonts w:ascii="仿宋_GB2312" w:eastAsia="仿宋_GB2312" w:cs="仿宋_GB2312" w:hint="eastAsia"/>
          <w:sz w:val="32"/>
          <w:szCs w:val="32"/>
        </w:rPr>
        <w:t>,</w:t>
      </w:r>
      <w:r w:rsidR="00E00DC1" w:rsidRPr="00544D00">
        <w:rPr>
          <w:rFonts w:ascii="仿宋_GB2312" w:eastAsia="仿宋_GB2312" w:cs="仿宋_GB2312"/>
          <w:sz w:val="32"/>
          <w:szCs w:val="32"/>
        </w:rPr>
        <w:t>419.83</w:t>
      </w:r>
      <w:r>
        <w:rPr>
          <w:rFonts w:ascii="仿宋_GB2312" w:eastAsia="仿宋_GB2312" w:cs="仿宋_GB2312" w:hint="eastAsia"/>
          <w:sz w:val="32"/>
          <w:szCs w:val="32"/>
        </w:rPr>
        <w:t>万元，占</w:t>
      </w:r>
      <w:r w:rsidR="00E00DC1">
        <w:rPr>
          <w:rFonts w:ascii="仿宋_GB2312" w:eastAsia="仿宋_GB2312" w:cs="仿宋_GB2312" w:hint="eastAsia"/>
          <w:sz w:val="32"/>
          <w:szCs w:val="32"/>
        </w:rPr>
        <w:t>2.45</w:t>
      </w:r>
      <w:r>
        <w:rPr>
          <w:rFonts w:ascii="仿宋_GB2312" w:eastAsia="仿宋_GB2312" w:cs="仿宋_GB2312" w:hint="eastAsia"/>
          <w:sz w:val="32"/>
          <w:szCs w:val="32"/>
        </w:rPr>
        <w:t>%；与2019年决算数相比，收入合计</w:t>
      </w:r>
      <w:r w:rsidR="00E00DC1" w:rsidRPr="00544D00">
        <w:rPr>
          <w:rFonts w:ascii="仿宋_GB2312" w:eastAsia="仿宋_GB2312" w:cs="仿宋_GB2312" w:hint="eastAsia"/>
          <w:sz w:val="32"/>
          <w:szCs w:val="32"/>
        </w:rPr>
        <w:t>减</w:t>
      </w:r>
      <w:r w:rsidR="00E00DC1" w:rsidRPr="00207569">
        <w:rPr>
          <w:rFonts w:ascii="仿宋_GB2312" w:eastAsia="仿宋_GB2312" w:cs="仿宋_GB2312" w:hint="eastAsia"/>
          <w:sz w:val="32"/>
          <w:szCs w:val="32"/>
        </w:rPr>
        <w:t>少10</w:t>
      </w:r>
      <w:r w:rsidR="00E00DC1" w:rsidRPr="00E56853">
        <w:rPr>
          <w:rFonts w:ascii="仿宋_GB2312" w:eastAsia="仿宋_GB2312" w:cs="仿宋_GB2312" w:hint="eastAsia"/>
          <w:sz w:val="32"/>
          <w:szCs w:val="32"/>
        </w:rPr>
        <w:t>,</w:t>
      </w:r>
      <w:r w:rsidR="00E00DC1" w:rsidRPr="00207569">
        <w:rPr>
          <w:rFonts w:ascii="仿宋_GB2312" w:eastAsia="仿宋_GB2312" w:cs="仿宋_GB2312" w:hint="eastAsia"/>
          <w:sz w:val="32"/>
          <w:szCs w:val="32"/>
        </w:rPr>
        <w:t>537.22</w:t>
      </w:r>
      <w:r w:rsidR="00E00DC1">
        <w:rPr>
          <w:rFonts w:ascii="仿宋_GB2312" w:eastAsia="仿宋_GB2312" w:cs="仿宋_GB2312" w:hint="eastAsia"/>
          <w:sz w:val="32"/>
          <w:szCs w:val="32"/>
        </w:rPr>
        <w:t>万元</w:t>
      </w:r>
      <w:r>
        <w:rPr>
          <w:rFonts w:ascii="仿宋_GB2312" w:eastAsia="仿宋_GB2312" w:cs="仿宋_GB2312" w:hint="eastAsia"/>
          <w:sz w:val="32"/>
          <w:szCs w:val="32"/>
        </w:rPr>
        <w:t>，其中：财政收入拨款</w:t>
      </w:r>
      <w:r w:rsidRPr="00544D00">
        <w:rPr>
          <w:rFonts w:ascii="仿宋_GB2312" w:eastAsia="仿宋_GB2312" w:cs="仿宋_GB2312" w:hint="eastAsia"/>
          <w:sz w:val="32"/>
          <w:szCs w:val="32"/>
        </w:rPr>
        <w:t>减少</w:t>
      </w:r>
      <w:r w:rsidR="00E00DC1">
        <w:rPr>
          <w:rFonts w:ascii="仿宋_GB2312" w:eastAsia="仿宋_GB2312" w:cs="仿宋_GB2312" w:hint="eastAsia"/>
          <w:sz w:val="32"/>
          <w:szCs w:val="32"/>
        </w:rPr>
        <w:t>4</w:t>
      </w:r>
      <w:r w:rsidR="00E00DC1" w:rsidRPr="00E56853">
        <w:rPr>
          <w:rFonts w:ascii="仿宋_GB2312" w:eastAsia="仿宋_GB2312" w:cs="仿宋_GB2312" w:hint="eastAsia"/>
          <w:sz w:val="32"/>
          <w:szCs w:val="32"/>
        </w:rPr>
        <w:t>,</w:t>
      </w:r>
      <w:r w:rsidR="00E00DC1">
        <w:rPr>
          <w:rFonts w:ascii="仿宋_GB2312" w:eastAsia="仿宋_GB2312" w:cs="仿宋_GB2312" w:hint="eastAsia"/>
          <w:sz w:val="32"/>
          <w:szCs w:val="32"/>
        </w:rPr>
        <w:t>969.70</w:t>
      </w:r>
      <w:r>
        <w:rPr>
          <w:rFonts w:ascii="仿宋_GB2312" w:eastAsia="仿宋_GB2312" w:cs="仿宋_GB2312" w:hint="eastAsia"/>
          <w:sz w:val="32"/>
          <w:szCs w:val="32"/>
        </w:rPr>
        <w:t>万元，</w:t>
      </w:r>
      <w:r w:rsidRPr="00544D00">
        <w:rPr>
          <w:rFonts w:ascii="仿宋_GB2312" w:eastAsia="仿宋_GB2312" w:cs="仿宋_GB2312" w:hint="eastAsia"/>
          <w:sz w:val="32"/>
          <w:szCs w:val="32"/>
        </w:rPr>
        <w:t>降低</w:t>
      </w:r>
      <w:r w:rsidR="00E00DC1" w:rsidRPr="00544D00">
        <w:rPr>
          <w:rFonts w:ascii="仿宋_GB2312" w:eastAsia="仿宋_GB2312" w:cs="仿宋_GB2312" w:hint="eastAsia"/>
          <w:sz w:val="32"/>
          <w:szCs w:val="32"/>
        </w:rPr>
        <w:t>6.39</w:t>
      </w:r>
      <w:r>
        <w:rPr>
          <w:rFonts w:ascii="仿宋_GB2312" w:eastAsia="仿宋_GB2312" w:cs="仿宋_GB2312" w:hint="eastAsia"/>
          <w:sz w:val="32"/>
          <w:szCs w:val="32"/>
        </w:rPr>
        <w:t>%；政府性基金预算拨款收入</w:t>
      </w:r>
      <w:r w:rsidRPr="00544D00">
        <w:rPr>
          <w:rFonts w:ascii="仿宋_GB2312" w:eastAsia="仿宋_GB2312" w:cs="仿宋_GB2312" w:hint="eastAsia"/>
          <w:sz w:val="32"/>
          <w:szCs w:val="32"/>
        </w:rPr>
        <w:t>增加</w:t>
      </w:r>
      <w:r w:rsidR="00E00DC1">
        <w:rPr>
          <w:rFonts w:ascii="仿宋_GB2312" w:eastAsia="仿宋_GB2312" w:cs="仿宋_GB2312" w:hint="eastAsia"/>
          <w:sz w:val="32"/>
          <w:szCs w:val="32"/>
        </w:rPr>
        <w:t>21</w:t>
      </w:r>
      <w:r w:rsidR="00E00DC1" w:rsidRPr="00E56853">
        <w:rPr>
          <w:rFonts w:ascii="仿宋_GB2312" w:eastAsia="仿宋_GB2312" w:cs="仿宋_GB2312" w:hint="eastAsia"/>
          <w:sz w:val="32"/>
          <w:szCs w:val="32"/>
        </w:rPr>
        <w:t>,</w:t>
      </w:r>
      <w:r w:rsidR="00E00DC1">
        <w:rPr>
          <w:rFonts w:ascii="仿宋_GB2312" w:eastAsia="仿宋_GB2312" w:cs="仿宋_GB2312" w:hint="eastAsia"/>
          <w:sz w:val="32"/>
          <w:szCs w:val="32"/>
        </w:rPr>
        <w:t>000万元</w:t>
      </w:r>
      <w:r>
        <w:rPr>
          <w:rFonts w:ascii="仿宋_GB2312" w:eastAsia="仿宋_GB2312" w:cs="仿宋_GB2312" w:hint="eastAsia"/>
          <w:sz w:val="32"/>
          <w:szCs w:val="32"/>
        </w:rPr>
        <w:t>；事业收入</w:t>
      </w:r>
      <w:r w:rsidRPr="00544D00">
        <w:rPr>
          <w:rFonts w:ascii="仿宋_GB2312" w:eastAsia="仿宋_GB2312" w:cs="仿宋_GB2312" w:hint="eastAsia"/>
          <w:sz w:val="32"/>
          <w:szCs w:val="32"/>
        </w:rPr>
        <w:t>减少</w:t>
      </w:r>
      <w:r w:rsidR="00E00DC1" w:rsidRPr="00544D00">
        <w:rPr>
          <w:rFonts w:ascii="仿宋_GB2312" w:eastAsia="仿宋_GB2312" w:cs="仿宋_GB2312" w:hint="eastAsia"/>
          <w:sz w:val="32"/>
          <w:szCs w:val="32"/>
        </w:rPr>
        <w:t>19</w:t>
      </w:r>
      <w:r w:rsidR="00E00DC1" w:rsidRPr="00E56853">
        <w:rPr>
          <w:rFonts w:ascii="仿宋_GB2312" w:eastAsia="仿宋_GB2312" w:cs="仿宋_GB2312" w:hint="eastAsia"/>
          <w:sz w:val="32"/>
          <w:szCs w:val="32"/>
        </w:rPr>
        <w:t>,</w:t>
      </w:r>
      <w:r w:rsidR="00E00DC1" w:rsidRPr="00544D00">
        <w:rPr>
          <w:rFonts w:ascii="仿宋_GB2312" w:eastAsia="仿宋_GB2312" w:cs="仿宋_GB2312" w:hint="eastAsia"/>
          <w:sz w:val="32"/>
          <w:szCs w:val="32"/>
        </w:rPr>
        <w:t>152.94</w:t>
      </w:r>
      <w:r>
        <w:rPr>
          <w:rFonts w:ascii="仿宋_GB2312" w:eastAsia="仿宋_GB2312" w:cs="仿宋_GB2312" w:hint="eastAsia"/>
          <w:sz w:val="32"/>
          <w:szCs w:val="32"/>
        </w:rPr>
        <w:t>万元，</w:t>
      </w:r>
      <w:r w:rsidRPr="00544D00">
        <w:rPr>
          <w:rFonts w:ascii="仿宋_GB2312" w:eastAsia="仿宋_GB2312" w:cs="仿宋_GB2312" w:hint="eastAsia"/>
          <w:sz w:val="32"/>
          <w:szCs w:val="32"/>
        </w:rPr>
        <w:t>降低</w:t>
      </w:r>
      <w:r w:rsidR="00E00DC1" w:rsidRPr="00544D00">
        <w:rPr>
          <w:rFonts w:ascii="仿宋_GB2312" w:eastAsia="仿宋_GB2312" w:cs="仿宋_GB2312" w:hint="eastAsia"/>
          <w:sz w:val="32"/>
          <w:szCs w:val="32"/>
        </w:rPr>
        <w:t>7.34</w:t>
      </w:r>
      <w:r>
        <w:rPr>
          <w:rFonts w:ascii="仿宋_GB2312" w:eastAsia="仿宋_GB2312" w:cs="仿宋_GB2312" w:hint="eastAsia"/>
          <w:sz w:val="32"/>
          <w:szCs w:val="32"/>
        </w:rPr>
        <w:t>%；经营收入</w:t>
      </w:r>
      <w:r w:rsidRPr="00544D00">
        <w:rPr>
          <w:rFonts w:ascii="仿宋_GB2312" w:eastAsia="仿宋_GB2312" w:cs="仿宋_GB2312" w:hint="eastAsia"/>
          <w:sz w:val="32"/>
          <w:szCs w:val="32"/>
        </w:rPr>
        <w:t>增加</w:t>
      </w:r>
      <w:r w:rsidR="00E00DC1" w:rsidRPr="00544D00">
        <w:rPr>
          <w:rFonts w:ascii="仿宋_GB2312" w:eastAsia="仿宋_GB2312" w:cs="仿宋_GB2312" w:hint="eastAsia"/>
          <w:sz w:val="32"/>
          <w:szCs w:val="32"/>
        </w:rPr>
        <w:t>0</w:t>
      </w:r>
      <w:r>
        <w:rPr>
          <w:rFonts w:ascii="仿宋_GB2312" w:eastAsia="仿宋_GB2312" w:cs="仿宋_GB2312" w:hint="eastAsia"/>
          <w:sz w:val="32"/>
          <w:szCs w:val="32"/>
        </w:rPr>
        <w:t>万元，</w:t>
      </w:r>
      <w:r w:rsidR="00E00DC1" w:rsidRPr="00544D00">
        <w:rPr>
          <w:rFonts w:ascii="仿宋_GB2312" w:eastAsia="仿宋_GB2312" w:cs="仿宋_GB2312" w:hint="eastAsia"/>
          <w:sz w:val="32"/>
          <w:szCs w:val="32"/>
        </w:rPr>
        <w:t>0</w:t>
      </w:r>
      <w:r>
        <w:rPr>
          <w:rFonts w:ascii="仿宋_GB2312" w:eastAsia="仿宋_GB2312" w:cs="仿宋_GB2312" w:hint="eastAsia"/>
          <w:sz w:val="32"/>
          <w:szCs w:val="32"/>
        </w:rPr>
        <w:t>%；其他收入</w:t>
      </w:r>
      <w:r w:rsidRPr="00544D00">
        <w:rPr>
          <w:rFonts w:ascii="仿宋_GB2312" w:eastAsia="仿宋_GB2312" w:cs="仿宋_GB2312" w:hint="eastAsia"/>
          <w:sz w:val="32"/>
          <w:szCs w:val="32"/>
        </w:rPr>
        <w:t>减少</w:t>
      </w:r>
      <w:r w:rsidR="00E00DC1" w:rsidRPr="00544D00">
        <w:rPr>
          <w:rFonts w:ascii="仿宋_GB2312" w:eastAsia="仿宋_GB2312" w:cs="仿宋_GB2312" w:hint="eastAsia"/>
          <w:sz w:val="32"/>
          <w:szCs w:val="32"/>
        </w:rPr>
        <w:t>7414.58</w:t>
      </w:r>
      <w:r>
        <w:rPr>
          <w:rFonts w:ascii="仿宋_GB2312" w:eastAsia="仿宋_GB2312" w:cs="仿宋_GB2312" w:hint="eastAsia"/>
          <w:sz w:val="32"/>
          <w:szCs w:val="32"/>
        </w:rPr>
        <w:t>万元，</w:t>
      </w:r>
      <w:r w:rsidRPr="00544D00">
        <w:rPr>
          <w:rFonts w:ascii="仿宋_GB2312" w:eastAsia="仿宋_GB2312" w:cs="仿宋_GB2312" w:hint="eastAsia"/>
          <w:sz w:val="32"/>
          <w:szCs w:val="32"/>
        </w:rPr>
        <w:t>降低</w:t>
      </w:r>
      <w:r w:rsidR="00E00DC1" w:rsidRPr="00544D00">
        <w:rPr>
          <w:rFonts w:ascii="仿宋_GB2312" w:eastAsia="仿宋_GB2312" w:cs="仿宋_GB2312" w:hint="eastAsia"/>
          <w:sz w:val="32"/>
          <w:szCs w:val="32"/>
        </w:rPr>
        <w:t>46.83</w:t>
      </w:r>
      <w:r>
        <w:rPr>
          <w:rFonts w:ascii="仿宋_GB2312" w:eastAsia="仿宋_GB2312" w:cs="仿宋_GB2312" w:hint="eastAsia"/>
          <w:sz w:val="32"/>
          <w:szCs w:val="32"/>
        </w:rPr>
        <w:t>%。</w:t>
      </w:r>
    </w:p>
    <w:p w:rsidR="00BA0097" w:rsidRDefault="0070741B">
      <w:pPr>
        <w:autoSpaceDE w:val="0"/>
        <w:autoSpaceDN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财政拨款收入</w:t>
      </w:r>
      <w:r w:rsidRPr="00544D00">
        <w:rPr>
          <w:rFonts w:ascii="仿宋_GB2312" w:eastAsia="仿宋_GB2312" w:cs="仿宋_GB2312" w:hint="eastAsia"/>
          <w:sz w:val="32"/>
          <w:szCs w:val="32"/>
        </w:rPr>
        <w:t>减少</w:t>
      </w:r>
      <w:r>
        <w:rPr>
          <w:rFonts w:ascii="仿宋_GB2312" w:eastAsia="仿宋_GB2312" w:cs="仿宋_GB2312" w:hint="eastAsia"/>
          <w:sz w:val="32"/>
          <w:szCs w:val="32"/>
        </w:rPr>
        <w:t>的主要原因是：</w:t>
      </w:r>
      <w:r w:rsidR="003F3855" w:rsidRPr="001A15E5">
        <w:rPr>
          <w:rFonts w:ascii="仿宋_GB2312" w:eastAsia="仿宋_GB2312" w:cs="仿宋_GB2312" w:hint="eastAsia"/>
          <w:sz w:val="32"/>
          <w:szCs w:val="32"/>
        </w:rPr>
        <w:t>科研经费</w:t>
      </w:r>
      <w:r w:rsidR="00511CA5">
        <w:rPr>
          <w:rFonts w:ascii="仿宋_GB2312" w:eastAsia="仿宋_GB2312" w:cs="仿宋_GB2312" w:hint="eastAsia"/>
          <w:sz w:val="32"/>
          <w:szCs w:val="32"/>
        </w:rPr>
        <w:t>等专项资金</w:t>
      </w:r>
      <w:r w:rsidR="003F3855" w:rsidRPr="001A15E5">
        <w:rPr>
          <w:rFonts w:ascii="仿宋_GB2312" w:eastAsia="仿宋_GB2312" w:cs="仿宋_GB2312" w:hint="eastAsia"/>
          <w:sz w:val="32"/>
          <w:szCs w:val="32"/>
        </w:rPr>
        <w:lastRenderedPageBreak/>
        <w:t>减少</w:t>
      </w:r>
      <w:r>
        <w:rPr>
          <w:rFonts w:ascii="仿宋_GB2312" w:eastAsia="仿宋_GB2312" w:cs="仿宋_GB2312" w:hint="eastAsia"/>
          <w:sz w:val="32"/>
          <w:szCs w:val="32"/>
        </w:rPr>
        <w:t>。</w:t>
      </w:r>
    </w:p>
    <w:p w:rsidR="00BA0097" w:rsidRDefault="0070741B">
      <w:pPr>
        <w:autoSpaceDE w:val="0"/>
        <w:autoSpaceDN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政府性基金预算拨款收入</w:t>
      </w:r>
      <w:r w:rsidRPr="00544D00">
        <w:rPr>
          <w:rFonts w:ascii="仿宋_GB2312" w:eastAsia="仿宋_GB2312" w:cs="仿宋_GB2312" w:hint="eastAsia"/>
          <w:sz w:val="32"/>
          <w:szCs w:val="32"/>
        </w:rPr>
        <w:t>增加</w:t>
      </w:r>
      <w:r>
        <w:rPr>
          <w:rFonts w:ascii="仿宋_GB2312" w:eastAsia="仿宋_GB2312" w:cs="仿宋_GB2312" w:hint="eastAsia"/>
          <w:sz w:val="32"/>
          <w:szCs w:val="32"/>
        </w:rPr>
        <w:t>的主要原因是：</w:t>
      </w:r>
      <w:r w:rsidR="00CB65EE">
        <w:rPr>
          <w:rFonts w:ascii="仿宋_GB2312" w:eastAsia="仿宋_GB2312" w:cs="仿宋_GB2312" w:hint="eastAsia"/>
          <w:sz w:val="32"/>
          <w:szCs w:val="32"/>
        </w:rPr>
        <w:t>2020年新增专项政府债券</w:t>
      </w:r>
      <w:r>
        <w:rPr>
          <w:rFonts w:ascii="仿宋_GB2312" w:eastAsia="仿宋_GB2312" w:cs="仿宋_GB2312" w:hint="eastAsia"/>
          <w:sz w:val="32"/>
          <w:szCs w:val="32"/>
        </w:rPr>
        <w:t>。</w:t>
      </w:r>
    </w:p>
    <w:p w:rsidR="00BA0097" w:rsidRPr="00544D00" w:rsidRDefault="0070741B">
      <w:pPr>
        <w:autoSpaceDE w:val="0"/>
        <w:autoSpaceDN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事业收入</w:t>
      </w:r>
      <w:r w:rsidRPr="00544D00">
        <w:rPr>
          <w:rFonts w:ascii="仿宋_GB2312" w:eastAsia="仿宋_GB2312" w:cs="仿宋_GB2312" w:hint="eastAsia"/>
          <w:sz w:val="32"/>
          <w:szCs w:val="32"/>
        </w:rPr>
        <w:t>减少</w:t>
      </w:r>
      <w:r>
        <w:rPr>
          <w:rFonts w:ascii="仿宋_GB2312" w:eastAsia="仿宋_GB2312" w:cs="仿宋_GB2312" w:hint="eastAsia"/>
          <w:sz w:val="32"/>
          <w:szCs w:val="32"/>
        </w:rPr>
        <w:t>的主要原因是：</w:t>
      </w:r>
      <w:r w:rsidR="00CB65EE">
        <w:rPr>
          <w:rFonts w:ascii="仿宋_GB2312" w:eastAsia="仿宋_GB2312" w:cs="仿宋_GB2312" w:hint="eastAsia"/>
          <w:sz w:val="32"/>
          <w:szCs w:val="32"/>
        </w:rPr>
        <w:t>受2020年新冠疫情影响</w:t>
      </w:r>
      <w:r>
        <w:rPr>
          <w:rFonts w:ascii="仿宋_GB2312" w:eastAsia="仿宋_GB2312" w:cs="仿宋_GB2312" w:hint="eastAsia"/>
          <w:sz w:val="32"/>
          <w:szCs w:val="32"/>
        </w:rPr>
        <w:t>。</w:t>
      </w:r>
    </w:p>
    <w:p w:rsidR="00BA0097" w:rsidRDefault="0070741B">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其他收入</w:t>
      </w:r>
      <w:r w:rsidRPr="00544D00">
        <w:rPr>
          <w:rFonts w:ascii="仿宋_GB2312" w:eastAsia="仿宋_GB2312" w:cs="仿宋_GB2312" w:hint="eastAsia"/>
          <w:sz w:val="32"/>
          <w:szCs w:val="32"/>
        </w:rPr>
        <w:t>减少</w:t>
      </w:r>
      <w:r>
        <w:rPr>
          <w:rFonts w:ascii="仿宋_GB2312" w:eastAsia="仿宋_GB2312" w:cs="仿宋_GB2312" w:hint="eastAsia"/>
          <w:sz w:val="32"/>
          <w:szCs w:val="32"/>
        </w:rPr>
        <w:t>的主要原因：</w:t>
      </w:r>
      <w:bookmarkStart w:id="0" w:name="_Hlk525504456"/>
      <w:r w:rsidR="00CB65EE">
        <w:rPr>
          <w:rFonts w:ascii="仿宋_GB2312" w:eastAsia="仿宋_GB2312" w:cs="仿宋_GB2312" w:hint="eastAsia"/>
          <w:sz w:val="32"/>
          <w:szCs w:val="32"/>
        </w:rPr>
        <w:t>受2020年新冠疫情影响。</w:t>
      </w:r>
    </w:p>
    <w:bookmarkEnd w:id="0"/>
    <w:p w:rsidR="00BA0097" w:rsidRDefault="00E1210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三、</w:t>
      </w:r>
      <w:r w:rsidR="0070741B">
        <w:rPr>
          <w:rFonts w:ascii="楷体_GB2312" w:eastAsia="楷体_GB2312" w:hAnsi="宋体" w:cs="楷体_GB2312" w:hint="eastAsia"/>
          <w:b/>
          <w:bCs/>
          <w:sz w:val="32"/>
          <w:szCs w:val="32"/>
        </w:rPr>
        <w:t>支出决算情况说明</w:t>
      </w:r>
    </w:p>
    <w:p w:rsidR="00BA0097" w:rsidRDefault="00544D00">
      <w:pPr>
        <w:snapToGrid w:val="0"/>
        <w:spacing w:line="560" w:lineRule="exact"/>
        <w:ind w:firstLine="660"/>
        <w:rPr>
          <w:rFonts w:ascii="仿宋_GB2312" w:eastAsia="仿宋_GB2312" w:cs="仿宋_GB2312"/>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cs="仿宋_GB2312" w:hint="eastAsia"/>
          <w:sz w:val="32"/>
          <w:szCs w:val="32"/>
        </w:rPr>
        <w:t>2020年度支出总计</w:t>
      </w:r>
      <w:r w:rsidR="00E51CC6" w:rsidRPr="00E56853">
        <w:rPr>
          <w:rFonts w:ascii="仿宋_GB2312" w:eastAsia="仿宋_GB2312" w:cs="仿宋_GB2312"/>
          <w:sz w:val="32"/>
          <w:szCs w:val="32"/>
        </w:rPr>
        <w:t>358</w:t>
      </w:r>
      <w:r w:rsidR="00E51CC6" w:rsidRPr="00E56853">
        <w:rPr>
          <w:rFonts w:ascii="仿宋_GB2312" w:eastAsia="仿宋_GB2312" w:cs="仿宋_GB2312" w:hint="eastAsia"/>
          <w:sz w:val="32"/>
          <w:szCs w:val="32"/>
        </w:rPr>
        <w:t>,</w:t>
      </w:r>
      <w:r w:rsidR="00E51CC6" w:rsidRPr="00E56853">
        <w:rPr>
          <w:rFonts w:ascii="仿宋_GB2312" w:eastAsia="仿宋_GB2312" w:cs="仿宋_GB2312"/>
          <w:sz w:val="32"/>
          <w:szCs w:val="32"/>
        </w:rPr>
        <w:t>457.7</w:t>
      </w:r>
      <w:r w:rsidR="00E51CC6">
        <w:rPr>
          <w:rFonts w:ascii="仿宋_GB2312" w:eastAsia="仿宋_GB2312" w:cs="仿宋_GB2312" w:hint="eastAsia"/>
          <w:sz w:val="32"/>
          <w:szCs w:val="32"/>
        </w:rPr>
        <w:t>0</w:t>
      </w:r>
      <w:r w:rsidR="0070741B">
        <w:rPr>
          <w:rFonts w:ascii="仿宋_GB2312" w:eastAsia="仿宋_GB2312" w:cs="仿宋_GB2312" w:hint="eastAsia"/>
          <w:sz w:val="32"/>
          <w:szCs w:val="32"/>
        </w:rPr>
        <w:t>万元，其中：本年支出</w:t>
      </w:r>
      <w:r w:rsidR="00E51CC6" w:rsidRPr="00E56853">
        <w:rPr>
          <w:rFonts w:ascii="仿宋_GB2312" w:eastAsia="仿宋_GB2312" w:cs="仿宋_GB2312"/>
          <w:sz w:val="32"/>
          <w:szCs w:val="32"/>
        </w:rPr>
        <w:t>329</w:t>
      </w:r>
      <w:r w:rsidR="00E51CC6" w:rsidRPr="00E56853">
        <w:rPr>
          <w:rFonts w:ascii="仿宋_GB2312" w:eastAsia="仿宋_GB2312" w:cs="仿宋_GB2312" w:hint="eastAsia"/>
          <w:sz w:val="32"/>
          <w:szCs w:val="32"/>
        </w:rPr>
        <w:t>,</w:t>
      </w:r>
      <w:r w:rsidR="00E51CC6" w:rsidRPr="00E56853">
        <w:rPr>
          <w:rFonts w:ascii="仿宋_GB2312" w:eastAsia="仿宋_GB2312" w:cs="仿宋_GB2312"/>
          <w:sz w:val="32"/>
          <w:szCs w:val="32"/>
        </w:rPr>
        <w:t>282.08</w:t>
      </w:r>
      <w:r w:rsidR="0070741B">
        <w:rPr>
          <w:rFonts w:ascii="仿宋_GB2312" w:eastAsia="仿宋_GB2312" w:cs="仿宋_GB2312" w:hint="eastAsia"/>
          <w:sz w:val="32"/>
          <w:szCs w:val="32"/>
        </w:rPr>
        <w:t>万元，具体情况如下：</w:t>
      </w:r>
    </w:p>
    <w:p w:rsidR="00BA0097" w:rsidRDefault="0070741B">
      <w:pPr>
        <w:snapToGrid w:val="0"/>
        <w:spacing w:line="560" w:lineRule="exact"/>
        <w:ind w:firstLine="660"/>
        <w:rPr>
          <w:rFonts w:ascii="仿宋_GB2312" w:eastAsia="仿宋_GB2312" w:cs="仿宋_GB2312"/>
          <w:sz w:val="32"/>
          <w:szCs w:val="32"/>
        </w:rPr>
      </w:pPr>
      <w:r>
        <w:rPr>
          <w:rFonts w:ascii="仿宋_GB2312" w:eastAsia="仿宋_GB2312" w:cs="仿宋_GB2312" w:hint="eastAsia"/>
          <w:sz w:val="32"/>
          <w:szCs w:val="32"/>
        </w:rPr>
        <w:t>基本支出</w:t>
      </w:r>
      <w:r w:rsidR="00E51CC6">
        <w:rPr>
          <w:rFonts w:ascii="仿宋_GB2312" w:eastAsia="仿宋_GB2312" w:cs="仿宋_GB2312" w:hint="eastAsia"/>
          <w:sz w:val="32"/>
          <w:szCs w:val="32"/>
        </w:rPr>
        <w:t>270</w:t>
      </w:r>
      <w:r w:rsidR="00E51CC6" w:rsidRPr="00E56853">
        <w:rPr>
          <w:rFonts w:ascii="仿宋_GB2312" w:eastAsia="仿宋_GB2312" w:cs="仿宋_GB2312" w:hint="eastAsia"/>
          <w:sz w:val="32"/>
          <w:szCs w:val="32"/>
        </w:rPr>
        <w:t>,</w:t>
      </w:r>
      <w:r w:rsidR="00E51CC6">
        <w:rPr>
          <w:rFonts w:ascii="仿宋_GB2312" w:eastAsia="仿宋_GB2312" w:cs="仿宋_GB2312" w:hint="eastAsia"/>
          <w:sz w:val="32"/>
          <w:szCs w:val="32"/>
        </w:rPr>
        <w:t>424.70</w:t>
      </w:r>
      <w:r>
        <w:rPr>
          <w:rFonts w:ascii="仿宋_GB2312" w:eastAsia="仿宋_GB2312" w:cs="仿宋_GB2312" w:hint="eastAsia"/>
          <w:sz w:val="32"/>
          <w:szCs w:val="32"/>
        </w:rPr>
        <w:t>万元，占</w:t>
      </w:r>
      <w:r w:rsidR="00AC34E2">
        <w:rPr>
          <w:rFonts w:ascii="仿宋_GB2312" w:eastAsia="仿宋_GB2312" w:cs="仿宋_GB2312" w:hint="eastAsia"/>
          <w:sz w:val="32"/>
          <w:szCs w:val="32"/>
        </w:rPr>
        <w:t>82.13</w:t>
      </w:r>
      <w:r>
        <w:rPr>
          <w:rFonts w:ascii="仿宋_GB2312" w:eastAsia="仿宋_GB2312" w:cs="仿宋_GB2312" w:hint="eastAsia"/>
          <w:sz w:val="32"/>
          <w:szCs w:val="32"/>
        </w:rPr>
        <w:t>%；项目支出</w:t>
      </w:r>
      <w:r w:rsidR="00AC34E2">
        <w:rPr>
          <w:rFonts w:ascii="仿宋_GB2312" w:eastAsia="仿宋_GB2312" w:cs="仿宋_GB2312" w:hint="eastAsia"/>
          <w:sz w:val="32"/>
          <w:szCs w:val="32"/>
        </w:rPr>
        <w:t>58</w:t>
      </w:r>
      <w:r w:rsidR="00AC34E2" w:rsidRPr="00E56853">
        <w:rPr>
          <w:rFonts w:ascii="仿宋_GB2312" w:eastAsia="仿宋_GB2312" w:cs="仿宋_GB2312" w:hint="eastAsia"/>
          <w:sz w:val="32"/>
          <w:szCs w:val="32"/>
        </w:rPr>
        <w:t>,</w:t>
      </w:r>
      <w:r w:rsidR="00AC34E2">
        <w:rPr>
          <w:rFonts w:ascii="仿宋_GB2312" w:eastAsia="仿宋_GB2312" w:cs="仿宋_GB2312" w:hint="eastAsia"/>
          <w:sz w:val="32"/>
          <w:szCs w:val="32"/>
        </w:rPr>
        <w:t>857.38</w:t>
      </w:r>
      <w:r>
        <w:rPr>
          <w:rFonts w:ascii="仿宋_GB2312" w:eastAsia="仿宋_GB2312" w:cs="仿宋_GB2312" w:hint="eastAsia"/>
          <w:sz w:val="32"/>
          <w:szCs w:val="32"/>
        </w:rPr>
        <w:t>万元，占</w:t>
      </w:r>
      <w:r w:rsidR="00AC34E2">
        <w:rPr>
          <w:rFonts w:ascii="仿宋_GB2312" w:eastAsia="仿宋_GB2312" w:cs="仿宋_GB2312" w:hint="eastAsia"/>
          <w:sz w:val="32"/>
          <w:szCs w:val="32"/>
        </w:rPr>
        <w:t>17.87</w:t>
      </w:r>
      <w:r>
        <w:rPr>
          <w:rFonts w:ascii="仿宋_GB2312" w:eastAsia="仿宋_GB2312" w:cs="仿宋_GB2312" w:hint="eastAsia"/>
          <w:sz w:val="32"/>
          <w:szCs w:val="32"/>
        </w:rPr>
        <w:t>%。与2019年决算数相比，支出合计</w:t>
      </w:r>
      <w:r w:rsidR="00AC34E2" w:rsidRPr="00207569">
        <w:rPr>
          <w:rFonts w:ascii="仿宋_GB2312" w:eastAsia="仿宋_GB2312" w:cs="仿宋_GB2312" w:hint="eastAsia"/>
          <w:sz w:val="32"/>
          <w:szCs w:val="32"/>
        </w:rPr>
        <w:t>减少24</w:t>
      </w:r>
      <w:r w:rsidR="00AC34E2" w:rsidRPr="00E56853">
        <w:rPr>
          <w:rFonts w:ascii="仿宋_GB2312" w:eastAsia="仿宋_GB2312" w:cs="仿宋_GB2312" w:hint="eastAsia"/>
          <w:sz w:val="32"/>
          <w:szCs w:val="32"/>
        </w:rPr>
        <w:t>,</w:t>
      </w:r>
      <w:r w:rsidR="00AC34E2" w:rsidRPr="00207569">
        <w:rPr>
          <w:rFonts w:ascii="仿宋_GB2312" w:eastAsia="仿宋_GB2312" w:cs="仿宋_GB2312" w:hint="eastAsia"/>
          <w:sz w:val="32"/>
          <w:szCs w:val="32"/>
        </w:rPr>
        <w:t>464.66</w:t>
      </w:r>
      <w:r w:rsidR="00AC34E2">
        <w:rPr>
          <w:rFonts w:ascii="仿宋_GB2312" w:eastAsia="仿宋_GB2312" w:cs="仿宋_GB2312" w:hint="eastAsia"/>
          <w:sz w:val="32"/>
          <w:szCs w:val="32"/>
        </w:rPr>
        <w:t>万元</w:t>
      </w:r>
      <w:r>
        <w:rPr>
          <w:rFonts w:ascii="仿宋_GB2312" w:eastAsia="仿宋_GB2312" w:cs="仿宋_GB2312" w:hint="eastAsia"/>
          <w:sz w:val="32"/>
          <w:szCs w:val="32"/>
        </w:rPr>
        <w:t>，其中：基本支出</w:t>
      </w:r>
      <w:r w:rsidRPr="00AC34E2">
        <w:rPr>
          <w:rFonts w:ascii="仿宋_GB2312" w:eastAsia="仿宋_GB2312" w:cs="仿宋_GB2312" w:hint="eastAsia"/>
          <w:sz w:val="32"/>
          <w:szCs w:val="32"/>
        </w:rPr>
        <w:t>减少</w:t>
      </w:r>
      <w:r w:rsidR="00AC34E2" w:rsidRPr="00AC34E2">
        <w:rPr>
          <w:rFonts w:ascii="仿宋_GB2312" w:eastAsia="仿宋_GB2312" w:cs="仿宋_GB2312" w:hint="eastAsia"/>
          <w:sz w:val="32"/>
          <w:szCs w:val="32"/>
        </w:rPr>
        <w:t>46</w:t>
      </w:r>
      <w:r w:rsidR="00AC34E2" w:rsidRPr="00E56853">
        <w:rPr>
          <w:rFonts w:ascii="仿宋_GB2312" w:eastAsia="仿宋_GB2312" w:cs="仿宋_GB2312" w:hint="eastAsia"/>
          <w:sz w:val="32"/>
          <w:szCs w:val="32"/>
        </w:rPr>
        <w:t>,</w:t>
      </w:r>
      <w:r w:rsidR="00AC34E2" w:rsidRPr="00AC34E2">
        <w:rPr>
          <w:rFonts w:ascii="仿宋_GB2312" w:eastAsia="仿宋_GB2312" w:cs="仿宋_GB2312" w:hint="eastAsia"/>
          <w:sz w:val="32"/>
          <w:szCs w:val="32"/>
        </w:rPr>
        <w:t>468.98</w:t>
      </w:r>
      <w:r>
        <w:rPr>
          <w:rFonts w:ascii="仿宋_GB2312" w:eastAsia="仿宋_GB2312" w:cs="仿宋_GB2312" w:hint="eastAsia"/>
          <w:sz w:val="32"/>
          <w:szCs w:val="32"/>
        </w:rPr>
        <w:t>万元，</w:t>
      </w:r>
      <w:r w:rsidRPr="00AC34E2">
        <w:rPr>
          <w:rFonts w:ascii="仿宋_GB2312" w:eastAsia="仿宋_GB2312" w:cs="仿宋_GB2312" w:hint="eastAsia"/>
          <w:sz w:val="32"/>
          <w:szCs w:val="32"/>
        </w:rPr>
        <w:t>降低</w:t>
      </w:r>
      <w:r w:rsidR="00AC34E2" w:rsidRPr="00AC34E2">
        <w:rPr>
          <w:rFonts w:ascii="仿宋_GB2312" w:eastAsia="仿宋_GB2312" w:cs="仿宋_GB2312" w:hint="eastAsia"/>
          <w:sz w:val="32"/>
          <w:szCs w:val="32"/>
        </w:rPr>
        <w:t>14.66</w:t>
      </w:r>
      <w:r>
        <w:rPr>
          <w:rFonts w:ascii="仿宋_GB2312" w:eastAsia="仿宋_GB2312" w:cs="仿宋_GB2312" w:hint="eastAsia"/>
          <w:sz w:val="32"/>
          <w:szCs w:val="32"/>
        </w:rPr>
        <w:t>%；项目支出增加</w:t>
      </w:r>
      <w:r w:rsidR="00AC34E2">
        <w:rPr>
          <w:rFonts w:ascii="仿宋_GB2312" w:eastAsia="仿宋_GB2312" w:cs="仿宋_GB2312" w:hint="eastAsia"/>
          <w:sz w:val="32"/>
          <w:szCs w:val="32"/>
        </w:rPr>
        <w:t>22</w:t>
      </w:r>
      <w:r w:rsidR="00AC34E2" w:rsidRPr="00E56853">
        <w:rPr>
          <w:rFonts w:ascii="仿宋_GB2312" w:eastAsia="仿宋_GB2312" w:cs="仿宋_GB2312" w:hint="eastAsia"/>
          <w:sz w:val="32"/>
          <w:szCs w:val="32"/>
        </w:rPr>
        <w:t>,</w:t>
      </w:r>
      <w:r w:rsidR="00AC34E2">
        <w:rPr>
          <w:rFonts w:ascii="仿宋_GB2312" w:eastAsia="仿宋_GB2312" w:cs="仿宋_GB2312" w:hint="eastAsia"/>
          <w:sz w:val="32"/>
          <w:szCs w:val="32"/>
        </w:rPr>
        <w:t>004.32</w:t>
      </w:r>
      <w:r>
        <w:rPr>
          <w:rFonts w:ascii="仿宋_GB2312" w:eastAsia="仿宋_GB2312" w:cs="仿宋_GB2312" w:hint="eastAsia"/>
          <w:sz w:val="32"/>
          <w:szCs w:val="32"/>
        </w:rPr>
        <w:t>万元，</w:t>
      </w:r>
      <w:r w:rsidRPr="00AC34E2">
        <w:rPr>
          <w:rFonts w:ascii="仿宋_GB2312" w:eastAsia="仿宋_GB2312" w:cs="仿宋_GB2312" w:hint="eastAsia"/>
          <w:sz w:val="32"/>
          <w:szCs w:val="32"/>
        </w:rPr>
        <w:t>增长</w:t>
      </w:r>
      <w:r w:rsidR="00AC34E2" w:rsidRPr="00AC34E2">
        <w:rPr>
          <w:rFonts w:ascii="仿宋_GB2312" w:eastAsia="仿宋_GB2312" w:cs="仿宋_GB2312" w:hint="eastAsia"/>
          <w:sz w:val="32"/>
          <w:szCs w:val="32"/>
        </w:rPr>
        <w:t>59.71</w:t>
      </w:r>
      <w:r>
        <w:rPr>
          <w:rFonts w:ascii="仿宋_GB2312" w:eastAsia="仿宋_GB2312" w:cs="仿宋_GB2312" w:hint="eastAsia"/>
          <w:sz w:val="32"/>
          <w:szCs w:val="32"/>
        </w:rPr>
        <w:t>%。</w:t>
      </w:r>
    </w:p>
    <w:p w:rsidR="00BA0097" w:rsidRDefault="0070741B">
      <w:pPr>
        <w:autoSpaceDE w:val="0"/>
        <w:autoSpaceDN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基本支出</w:t>
      </w:r>
      <w:r w:rsidRPr="00AC34E2">
        <w:rPr>
          <w:rFonts w:ascii="仿宋_GB2312" w:eastAsia="仿宋_GB2312" w:cs="仿宋_GB2312" w:hint="eastAsia"/>
          <w:sz w:val="32"/>
          <w:szCs w:val="32"/>
        </w:rPr>
        <w:t>减少</w:t>
      </w:r>
      <w:r>
        <w:rPr>
          <w:rFonts w:ascii="仿宋_GB2312" w:eastAsia="仿宋_GB2312" w:cs="仿宋_GB2312" w:hint="eastAsia"/>
          <w:sz w:val="32"/>
          <w:szCs w:val="32"/>
        </w:rPr>
        <w:t>的主要原因：</w:t>
      </w:r>
      <w:r w:rsidR="001A15E5" w:rsidRPr="001A15E5">
        <w:rPr>
          <w:rFonts w:ascii="仿宋_GB2312" w:eastAsia="仿宋_GB2312" w:cs="仿宋_GB2312" w:hint="eastAsia"/>
          <w:sz w:val="32"/>
          <w:szCs w:val="32"/>
        </w:rPr>
        <w:t>科研经费</w:t>
      </w:r>
      <w:r w:rsidR="00511CA5">
        <w:rPr>
          <w:rFonts w:ascii="仿宋_GB2312" w:eastAsia="仿宋_GB2312" w:cs="仿宋_GB2312" w:hint="eastAsia"/>
          <w:sz w:val="32"/>
          <w:szCs w:val="32"/>
        </w:rPr>
        <w:t>等专项资金</w:t>
      </w:r>
      <w:r w:rsidR="001A15E5" w:rsidRPr="001A15E5">
        <w:rPr>
          <w:rFonts w:ascii="仿宋_GB2312" w:eastAsia="仿宋_GB2312" w:cs="仿宋_GB2312" w:hint="eastAsia"/>
          <w:sz w:val="32"/>
          <w:szCs w:val="32"/>
        </w:rPr>
        <w:t>减少</w:t>
      </w:r>
      <w:r w:rsidR="001A15E5">
        <w:rPr>
          <w:rFonts w:ascii="仿宋_GB2312" w:eastAsia="仿宋_GB2312" w:cs="仿宋_GB2312" w:hint="eastAsia"/>
          <w:sz w:val="32"/>
          <w:szCs w:val="32"/>
        </w:rPr>
        <w:t>。</w:t>
      </w:r>
    </w:p>
    <w:p w:rsidR="00BA0097" w:rsidRDefault="0070741B">
      <w:pPr>
        <w:autoSpaceDE w:val="0"/>
        <w:autoSpaceDN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项目支出</w:t>
      </w:r>
      <w:r w:rsidRPr="00AC34E2">
        <w:rPr>
          <w:rFonts w:ascii="仿宋_GB2312" w:eastAsia="仿宋_GB2312" w:cs="仿宋_GB2312" w:hint="eastAsia"/>
          <w:sz w:val="32"/>
          <w:szCs w:val="32"/>
        </w:rPr>
        <w:t>增加</w:t>
      </w:r>
      <w:r>
        <w:rPr>
          <w:rFonts w:ascii="仿宋_GB2312" w:eastAsia="仿宋_GB2312" w:cs="仿宋_GB2312" w:hint="eastAsia"/>
          <w:sz w:val="32"/>
          <w:szCs w:val="32"/>
        </w:rPr>
        <w:t>的主要原因：</w:t>
      </w:r>
      <w:r w:rsidR="00AC34E2">
        <w:rPr>
          <w:rFonts w:ascii="仿宋_GB2312" w:eastAsia="仿宋_GB2312" w:cs="仿宋_GB2312" w:hint="eastAsia"/>
          <w:sz w:val="32"/>
          <w:szCs w:val="32"/>
        </w:rPr>
        <w:t>基本建设项目增加17</w:t>
      </w:r>
      <w:r w:rsidR="00AC34E2" w:rsidRPr="00E56853">
        <w:rPr>
          <w:rFonts w:ascii="仿宋_GB2312" w:eastAsia="仿宋_GB2312" w:cs="仿宋_GB2312" w:hint="eastAsia"/>
          <w:sz w:val="32"/>
          <w:szCs w:val="32"/>
        </w:rPr>
        <w:t>,</w:t>
      </w:r>
      <w:r w:rsidR="00AC34E2">
        <w:rPr>
          <w:rFonts w:ascii="仿宋_GB2312" w:eastAsia="仿宋_GB2312" w:cs="仿宋_GB2312" w:hint="eastAsia"/>
          <w:sz w:val="32"/>
          <w:szCs w:val="32"/>
        </w:rPr>
        <w:t>858.78万元</w:t>
      </w:r>
      <w:r>
        <w:rPr>
          <w:rFonts w:ascii="仿宋_GB2312" w:eastAsia="仿宋_GB2312" w:cs="仿宋_GB2312" w:hint="eastAsia"/>
          <w:sz w:val="32"/>
          <w:szCs w:val="32"/>
        </w:rPr>
        <w:t>。</w:t>
      </w:r>
    </w:p>
    <w:p w:rsidR="00BA0097" w:rsidRDefault="00E1210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四、</w:t>
      </w:r>
      <w:r w:rsidR="0070741B">
        <w:rPr>
          <w:rFonts w:ascii="楷体_GB2312" w:eastAsia="楷体_GB2312" w:hAnsi="宋体" w:cs="楷体_GB2312" w:hint="eastAsia"/>
          <w:b/>
          <w:bCs/>
          <w:sz w:val="32"/>
          <w:szCs w:val="32"/>
        </w:rPr>
        <w:t>财政拨款收入支出决算总体情况说明</w:t>
      </w:r>
    </w:p>
    <w:p w:rsidR="00BA0097" w:rsidRDefault="00E12108">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w:t>
      </w:r>
      <w:r w:rsidR="0070741B">
        <w:rPr>
          <w:rFonts w:ascii="仿宋_GB2312" w:eastAsia="仿宋_GB2312" w:hAnsi="宋体" w:cs="宋体" w:hint="eastAsia"/>
          <w:color w:val="333333"/>
          <w:kern w:val="0"/>
          <w:sz w:val="32"/>
          <w:szCs w:val="32"/>
        </w:rPr>
        <w:t>财政拨款收入决算情况说明</w:t>
      </w:r>
    </w:p>
    <w:p w:rsidR="00BA0097" w:rsidRDefault="00544D00">
      <w:pPr>
        <w:shd w:val="clear" w:color="auto" w:fill="FFFFFF"/>
        <w:spacing w:line="540" w:lineRule="exact"/>
        <w:ind w:firstLineChars="200" w:firstLine="640"/>
        <w:outlineLvl w:val="0"/>
        <w:rPr>
          <w:rFonts w:ascii="仿宋_GB2312" w:eastAsia="仿宋_GB2312" w:cs="仿宋_GB2312"/>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cs="仿宋_GB2312" w:hint="eastAsia"/>
          <w:sz w:val="32"/>
          <w:szCs w:val="32"/>
        </w:rPr>
        <w:t>2020年度本年财政拨款收入</w:t>
      </w:r>
      <w:r w:rsidRPr="00544D00">
        <w:rPr>
          <w:rFonts w:ascii="仿宋_GB2312" w:eastAsia="仿宋_GB2312" w:cs="仿宋_GB2312"/>
          <w:sz w:val="32"/>
          <w:szCs w:val="32"/>
        </w:rPr>
        <w:t>72</w:t>
      </w:r>
      <w:r w:rsidRPr="00E56853">
        <w:rPr>
          <w:rFonts w:ascii="仿宋_GB2312" w:eastAsia="仿宋_GB2312" w:cs="仿宋_GB2312" w:hint="eastAsia"/>
          <w:sz w:val="32"/>
          <w:szCs w:val="32"/>
        </w:rPr>
        <w:t>,</w:t>
      </w:r>
      <w:r w:rsidRPr="00544D00">
        <w:rPr>
          <w:rFonts w:ascii="仿宋_GB2312" w:eastAsia="仿宋_GB2312" w:cs="仿宋_GB2312"/>
          <w:sz w:val="32"/>
          <w:szCs w:val="32"/>
        </w:rPr>
        <w:t>779.93</w:t>
      </w:r>
      <w:r w:rsidR="0070741B">
        <w:rPr>
          <w:rFonts w:ascii="仿宋_GB2312" w:eastAsia="仿宋_GB2312" w:cs="仿宋_GB2312" w:hint="eastAsia"/>
          <w:sz w:val="32"/>
          <w:szCs w:val="32"/>
        </w:rPr>
        <w:t>万元，政府性基金预算拨款收入</w:t>
      </w:r>
      <w:r>
        <w:rPr>
          <w:rFonts w:ascii="仿宋_GB2312" w:eastAsia="仿宋_GB2312" w:cs="仿宋_GB2312" w:hint="eastAsia"/>
          <w:sz w:val="32"/>
          <w:szCs w:val="32"/>
        </w:rPr>
        <w:t>21</w:t>
      </w:r>
      <w:r w:rsidRPr="00E56853">
        <w:rPr>
          <w:rFonts w:ascii="仿宋_GB2312" w:eastAsia="仿宋_GB2312" w:cs="仿宋_GB2312" w:hint="eastAsia"/>
          <w:sz w:val="32"/>
          <w:szCs w:val="32"/>
        </w:rPr>
        <w:t>,</w:t>
      </w:r>
      <w:r>
        <w:rPr>
          <w:rFonts w:ascii="仿宋_GB2312" w:eastAsia="仿宋_GB2312" w:cs="仿宋_GB2312" w:hint="eastAsia"/>
          <w:sz w:val="32"/>
          <w:szCs w:val="32"/>
        </w:rPr>
        <w:t>000</w:t>
      </w:r>
      <w:r w:rsidR="0070741B">
        <w:rPr>
          <w:rFonts w:ascii="仿宋_GB2312" w:eastAsia="仿宋_GB2312" w:cs="仿宋_GB2312" w:hint="eastAsia"/>
          <w:sz w:val="32"/>
          <w:szCs w:val="32"/>
        </w:rPr>
        <w:t>万元，年初财政拨款结转和结余</w:t>
      </w:r>
      <w:r>
        <w:rPr>
          <w:rFonts w:ascii="仿宋_GB2312" w:eastAsia="仿宋_GB2312" w:cs="仿宋_GB2312" w:hint="eastAsia"/>
          <w:sz w:val="32"/>
          <w:szCs w:val="32"/>
        </w:rPr>
        <w:t>14</w:t>
      </w:r>
      <w:r w:rsidRPr="00E56853">
        <w:rPr>
          <w:rFonts w:ascii="仿宋_GB2312" w:eastAsia="仿宋_GB2312" w:cs="仿宋_GB2312" w:hint="eastAsia"/>
          <w:sz w:val="32"/>
          <w:szCs w:val="32"/>
        </w:rPr>
        <w:t>,</w:t>
      </w:r>
      <w:r>
        <w:rPr>
          <w:rFonts w:ascii="仿宋_GB2312" w:eastAsia="仿宋_GB2312" w:cs="仿宋_GB2312" w:hint="eastAsia"/>
          <w:sz w:val="32"/>
          <w:szCs w:val="32"/>
        </w:rPr>
        <w:t>576.22</w:t>
      </w:r>
      <w:r w:rsidR="0070741B">
        <w:rPr>
          <w:rFonts w:ascii="仿宋_GB2312" w:eastAsia="仿宋_GB2312" w:cs="仿宋_GB2312" w:hint="eastAsia"/>
          <w:sz w:val="32"/>
          <w:szCs w:val="32"/>
        </w:rPr>
        <w:t>万元；与2019年决算数相比，2020年度收入</w:t>
      </w:r>
      <w:r w:rsidR="00373669" w:rsidRPr="00544D00">
        <w:rPr>
          <w:rFonts w:ascii="仿宋_GB2312" w:eastAsia="仿宋_GB2312" w:cs="仿宋_GB2312" w:hint="eastAsia"/>
          <w:sz w:val="32"/>
          <w:szCs w:val="32"/>
        </w:rPr>
        <w:t>减少</w:t>
      </w:r>
      <w:r w:rsidR="00373669">
        <w:rPr>
          <w:rFonts w:ascii="仿宋_GB2312" w:eastAsia="仿宋_GB2312" w:cs="仿宋_GB2312" w:hint="eastAsia"/>
          <w:sz w:val="32"/>
          <w:szCs w:val="32"/>
        </w:rPr>
        <w:t>4</w:t>
      </w:r>
      <w:r w:rsidR="00373669" w:rsidRPr="00E56853">
        <w:rPr>
          <w:rFonts w:ascii="仿宋_GB2312" w:eastAsia="仿宋_GB2312" w:cs="仿宋_GB2312" w:hint="eastAsia"/>
          <w:sz w:val="32"/>
          <w:szCs w:val="32"/>
        </w:rPr>
        <w:t>,</w:t>
      </w:r>
      <w:r w:rsidR="00373669">
        <w:rPr>
          <w:rFonts w:ascii="仿宋_GB2312" w:eastAsia="仿宋_GB2312" w:cs="仿宋_GB2312" w:hint="eastAsia"/>
          <w:sz w:val="32"/>
          <w:szCs w:val="32"/>
        </w:rPr>
        <w:t>969.70万元，</w:t>
      </w:r>
      <w:r w:rsidR="00373669" w:rsidRPr="00544D00">
        <w:rPr>
          <w:rFonts w:ascii="仿宋_GB2312" w:eastAsia="仿宋_GB2312" w:cs="仿宋_GB2312" w:hint="eastAsia"/>
          <w:sz w:val="32"/>
          <w:szCs w:val="32"/>
        </w:rPr>
        <w:t>降低6.39</w:t>
      </w:r>
      <w:r w:rsidR="00373669">
        <w:rPr>
          <w:rFonts w:ascii="仿宋_GB2312" w:eastAsia="仿宋_GB2312" w:cs="仿宋_GB2312" w:hint="eastAsia"/>
          <w:sz w:val="32"/>
          <w:szCs w:val="32"/>
        </w:rPr>
        <w:t>%</w:t>
      </w:r>
      <w:r w:rsidR="0070741B">
        <w:rPr>
          <w:rFonts w:ascii="仿宋_GB2312" w:eastAsia="仿宋_GB2312" w:cs="仿宋_GB2312" w:hint="eastAsia"/>
          <w:sz w:val="32"/>
          <w:szCs w:val="32"/>
        </w:rPr>
        <w:t>。</w:t>
      </w:r>
      <w:r w:rsidR="0070741B" w:rsidRPr="00373669">
        <w:rPr>
          <w:rFonts w:ascii="仿宋_GB2312" w:eastAsia="仿宋_GB2312" w:cs="仿宋_GB2312" w:hint="eastAsia"/>
          <w:sz w:val="32"/>
          <w:szCs w:val="32"/>
        </w:rPr>
        <w:t>减少</w:t>
      </w:r>
      <w:r w:rsidR="0070741B">
        <w:rPr>
          <w:rFonts w:ascii="仿宋_GB2312" w:eastAsia="仿宋_GB2312" w:cs="仿宋_GB2312" w:hint="eastAsia"/>
          <w:sz w:val="32"/>
          <w:szCs w:val="32"/>
        </w:rPr>
        <w:t>的主要原因</w:t>
      </w:r>
      <w:r w:rsidR="001A15E5" w:rsidRPr="001A15E5">
        <w:rPr>
          <w:rFonts w:ascii="仿宋_GB2312" w:eastAsia="仿宋_GB2312" w:cs="仿宋_GB2312" w:hint="eastAsia"/>
          <w:sz w:val="32"/>
          <w:szCs w:val="32"/>
        </w:rPr>
        <w:t>科研经费</w:t>
      </w:r>
      <w:r w:rsidR="00511CA5">
        <w:rPr>
          <w:rFonts w:ascii="仿宋_GB2312" w:eastAsia="仿宋_GB2312" w:cs="仿宋_GB2312" w:hint="eastAsia"/>
          <w:sz w:val="32"/>
          <w:szCs w:val="32"/>
        </w:rPr>
        <w:t>等专项资金</w:t>
      </w:r>
      <w:r w:rsidR="001A15E5" w:rsidRPr="001A15E5">
        <w:rPr>
          <w:rFonts w:ascii="仿宋_GB2312" w:eastAsia="仿宋_GB2312" w:cs="仿宋_GB2312" w:hint="eastAsia"/>
          <w:sz w:val="32"/>
          <w:szCs w:val="32"/>
        </w:rPr>
        <w:t>减少</w:t>
      </w:r>
      <w:r w:rsidR="0070741B">
        <w:rPr>
          <w:rFonts w:ascii="仿宋_GB2312" w:eastAsia="仿宋_GB2312" w:cs="仿宋_GB2312" w:hint="eastAsia"/>
          <w:sz w:val="32"/>
          <w:szCs w:val="32"/>
        </w:rPr>
        <w:t>。</w:t>
      </w:r>
    </w:p>
    <w:p w:rsidR="00BA0097" w:rsidRDefault="00E12108">
      <w:pPr>
        <w:shd w:val="clear" w:color="auto" w:fill="FFFFFF"/>
        <w:spacing w:line="540" w:lineRule="exact"/>
        <w:ind w:firstLineChars="200" w:firstLine="640"/>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70741B">
        <w:rPr>
          <w:rFonts w:ascii="仿宋_GB2312" w:eastAsia="仿宋_GB2312" w:hAnsi="宋体" w:cs="宋体" w:hint="eastAsia"/>
          <w:color w:val="333333"/>
          <w:kern w:val="0"/>
          <w:sz w:val="32"/>
          <w:szCs w:val="32"/>
        </w:rPr>
        <w:t>财政拨款支出决算情况说明</w:t>
      </w:r>
    </w:p>
    <w:p w:rsidR="00BA0097" w:rsidRDefault="0070741B">
      <w:pPr>
        <w:shd w:val="clear" w:color="auto" w:fill="FFFFFF"/>
        <w:spacing w:line="560" w:lineRule="exact"/>
        <w:ind w:firstLineChars="200" w:firstLine="640"/>
        <w:rPr>
          <w:rFonts w:ascii="仿宋_GB2312" w:eastAsia="仿宋_GB2312"/>
          <w:sz w:val="32"/>
          <w:szCs w:val="32"/>
        </w:rPr>
      </w:pPr>
      <w:r w:rsidRPr="0070741B">
        <w:rPr>
          <w:rFonts w:ascii="仿宋_GB2312" w:eastAsia="仿宋_GB2312"/>
          <w:color w:val="000000"/>
          <w:sz w:val="32"/>
          <w:szCs w:val="32"/>
        </w:rPr>
        <w:lastRenderedPageBreak/>
        <w:t>20</w:t>
      </w:r>
      <w:r w:rsidRPr="0070741B">
        <w:rPr>
          <w:rFonts w:ascii="仿宋_GB2312" w:eastAsia="仿宋_GB2312" w:hint="eastAsia"/>
          <w:color w:val="000000"/>
          <w:sz w:val="32"/>
          <w:szCs w:val="32"/>
        </w:rPr>
        <w:t>20</w:t>
      </w:r>
      <w:r w:rsidRPr="0070741B">
        <w:rPr>
          <w:rFonts w:ascii="仿宋_GB2312" w:eastAsia="仿宋_GB2312"/>
          <w:color w:val="000000"/>
          <w:sz w:val="32"/>
          <w:szCs w:val="32"/>
        </w:rPr>
        <w:t>年</w:t>
      </w:r>
      <w:r w:rsidRPr="0070741B">
        <w:rPr>
          <w:rFonts w:ascii="仿宋_GB2312" w:eastAsia="仿宋_GB2312" w:hint="eastAsia"/>
          <w:color w:val="000000"/>
          <w:sz w:val="32"/>
          <w:szCs w:val="32"/>
        </w:rPr>
        <w:t>度</w:t>
      </w:r>
      <w:r>
        <w:rPr>
          <w:rFonts w:ascii="仿宋_GB2312" w:eastAsia="仿宋_GB2312" w:hint="eastAsia"/>
          <w:sz w:val="32"/>
          <w:szCs w:val="32"/>
        </w:rPr>
        <w:t>部门决算</w:t>
      </w:r>
      <w:r w:rsidRPr="0070741B">
        <w:rPr>
          <w:rFonts w:ascii="仿宋_GB2312" w:eastAsia="仿宋_GB2312" w:hint="eastAsia"/>
          <w:color w:val="000000"/>
          <w:sz w:val="32"/>
          <w:szCs w:val="32"/>
        </w:rPr>
        <w:t>财政拨款</w:t>
      </w:r>
      <w:r>
        <w:rPr>
          <w:rFonts w:ascii="仿宋_GB2312" w:eastAsia="仿宋_GB2312" w:hint="eastAsia"/>
          <w:sz w:val="32"/>
          <w:szCs w:val="32"/>
        </w:rPr>
        <w:t>本年</w:t>
      </w:r>
      <w:r w:rsidRPr="0070741B">
        <w:rPr>
          <w:rFonts w:ascii="仿宋_GB2312" w:eastAsia="仿宋_GB2312" w:hint="eastAsia"/>
          <w:color w:val="000000"/>
          <w:sz w:val="32"/>
          <w:szCs w:val="32"/>
        </w:rPr>
        <w:t>支出</w:t>
      </w:r>
      <w:r w:rsidR="004D4392" w:rsidRPr="00544D00">
        <w:rPr>
          <w:rFonts w:ascii="仿宋_GB2312" w:eastAsia="仿宋_GB2312" w:cs="仿宋_GB2312"/>
          <w:sz w:val="32"/>
          <w:szCs w:val="32"/>
        </w:rPr>
        <w:t>72</w:t>
      </w:r>
      <w:r w:rsidR="004D4392" w:rsidRPr="00E56853">
        <w:rPr>
          <w:rFonts w:ascii="仿宋_GB2312" w:eastAsia="仿宋_GB2312" w:cs="仿宋_GB2312" w:hint="eastAsia"/>
          <w:sz w:val="32"/>
          <w:szCs w:val="32"/>
        </w:rPr>
        <w:t>,</w:t>
      </w:r>
      <w:r w:rsidR="004D4392" w:rsidRPr="00544D00">
        <w:rPr>
          <w:rFonts w:ascii="仿宋_GB2312" w:eastAsia="仿宋_GB2312" w:cs="仿宋_GB2312"/>
          <w:sz w:val="32"/>
          <w:szCs w:val="32"/>
        </w:rPr>
        <w:t>779.93</w:t>
      </w:r>
      <w:r w:rsidRPr="0070741B">
        <w:rPr>
          <w:rFonts w:ascii="仿宋_GB2312" w:eastAsia="仿宋_GB2312" w:hint="eastAsia"/>
          <w:color w:val="000000"/>
          <w:sz w:val="32"/>
          <w:szCs w:val="32"/>
        </w:rPr>
        <w:t>万元</w:t>
      </w:r>
      <w:r>
        <w:rPr>
          <w:rFonts w:ascii="仿宋_GB2312" w:eastAsia="仿宋_GB2312" w:hint="eastAsia"/>
          <w:sz w:val="32"/>
          <w:szCs w:val="32"/>
        </w:rPr>
        <w:t>，</w:t>
      </w:r>
      <w:r>
        <w:rPr>
          <w:rFonts w:ascii="仿宋_GB2312" w:eastAsia="仿宋_GB2312" w:cs="仿宋_GB2312" w:hint="eastAsia"/>
          <w:sz w:val="32"/>
          <w:szCs w:val="32"/>
        </w:rPr>
        <w:t>政府性基金预算拨款支出</w:t>
      </w:r>
      <w:r w:rsidR="004D4392">
        <w:rPr>
          <w:rFonts w:ascii="仿宋_GB2312" w:eastAsia="仿宋_GB2312" w:cs="仿宋_GB2312" w:hint="eastAsia"/>
          <w:sz w:val="32"/>
          <w:szCs w:val="32"/>
        </w:rPr>
        <w:t>21</w:t>
      </w:r>
      <w:r w:rsidR="004D4392" w:rsidRPr="00E56853">
        <w:rPr>
          <w:rFonts w:ascii="仿宋_GB2312" w:eastAsia="仿宋_GB2312" w:cs="仿宋_GB2312" w:hint="eastAsia"/>
          <w:sz w:val="32"/>
          <w:szCs w:val="32"/>
        </w:rPr>
        <w:t>,</w:t>
      </w:r>
      <w:r w:rsidR="004D4392">
        <w:rPr>
          <w:rFonts w:ascii="仿宋_GB2312" w:eastAsia="仿宋_GB2312" w:cs="仿宋_GB2312" w:hint="eastAsia"/>
          <w:sz w:val="32"/>
          <w:szCs w:val="32"/>
        </w:rPr>
        <w:t>000</w:t>
      </w:r>
      <w:r>
        <w:rPr>
          <w:rFonts w:ascii="仿宋_GB2312" w:eastAsia="仿宋_GB2312" w:cs="仿宋_GB2312" w:hint="eastAsia"/>
          <w:sz w:val="32"/>
          <w:szCs w:val="32"/>
        </w:rPr>
        <w:t>万元,</w:t>
      </w:r>
      <w:r>
        <w:rPr>
          <w:rFonts w:ascii="仿宋_GB2312" w:eastAsia="仿宋_GB2312" w:hint="eastAsia"/>
          <w:sz w:val="32"/>
          <w:szCs w:val="32"/>
        </w:rPr>
        <w:t>年末财政拨款结转和结余</w:t>
      </w:r>
      <w:r w:rsidR="004D4392">
        <w:rPr>
          <w:rFonts w:ascii="仿宋_GB2312" w:eastAsia="仿宋_GB2312" w:cs="仿宋_GB2312" w:hint="eastAsia"/>
          <w:sz w:val="32"/>
          <w:szCs w:val="32"/>
        </w:rPr>
        <w:t>14</w:t>
      </w:r>
      <w:r w:rsidR="004D4392" w:rsidRPr="00E56853">
        <w:rPr>
          <w:rFonts w:ascii="仿宋_GB2312" w:eastAsia="仿宋_GB2312" w:cs="仿宋_GB2312" w:hint="eastAsia"/>
          <w:sz w:val="32"/>
          <w:szCs w:val="32"/>
        </w:rPr>
        <w:t>,</w:t>
      </w:r>
      <w:r w:rsidR="004D4392">
        <w:rPr>
          <w:rFonts w:ascii="仿宋_GB2312" w:eastAsia="仿宋_GB2312" w:cs="仿宋_GB2312" w:hint="eastAsia"/>
          <w:sz w:val="32"/>
          <w:szCs w:val="32"/>
        </w:rPr>
        <w:t>576.22</w:t>
      </w:r>
      <w:r>
        <w:rPr>
          <w:rFonts w:ascii="仿宋_GB2312" w:eastAsia="仿宋_GB2312" w:hint="eastAsia"/>
          <w:sz w:val="32"/>
          <w:szCs w:val="32"/>
        </w:rPr>
        <w:t>万元；与2019年决算数相比，2020年度支出</w:t>
      </w:r>
      <w:r w:rsidRPr="00CC39D0">
        <w:rPr>
          <w:rFonts w:ascii="仿宋_GB2312" w:eastAsia="仿宋_GB2312" w:hint="eastAsia"/>
          <w:sz w:val="32"/>
          <w:szCs w:val="32"/>
        </w:rPr>
        <w:t>减少</w:t>
      </w:r>
      <w:r w:rsidR="004D4392" w:rsidRPr="00CC39D0">
        <w:rPr>
          <w:rFonts w:ascii="仿宋_GB2312" w:eastAsia="仿宋_GB2312" w:hint="eastAsia"/>
          <w:sz w:val="32"/>
          <w:szCs w:val="32"/>
        </w:rPr>
        <w:t>4</w:t>
      </w:r>
      <w:r w:rsidR="005B0C79" w:rsidRPr="00E56853">
        <w:rPr>
          <w:rFonts w:ascii="仿宋_GB2312" w:eastAsia="仿宋_GB2312" w:cs="仿宋_GB2312" w:hint="eastAsia"/>
          <w:sz w:val="32"/>
          <w:szCs w:val="32"/>
        </w:rPr>
        <w:t>,</w:t>
      </w:r>
      <w:r w:rsidR="004D4392" w:rsidRPr="00CC39D0">
        <w:rPr>
          <w:rFonts w:ascii="仿宋_GB2312" w:eastAsia="仿宋_GB2312" w:hint="eastAsia"/>
          <w:sz w:val="32"/>
          <w:szCs w:val="32"/>
        </w:rPr>
        <w:t>969.70</w:t>
      </w:r>
      <w:r w:rsidRPr="00CC39D0">
        <w:rPr>
          <w:rFonts w:ascii="仿宋_GB2312" w:eastAsia="仿宋_GB2312" w:hint="eastAsia"/>
          <w:sz w:val="32"/>
          <w:szCs w:val="32"/>
        </w:rPr>
        <w:t>万元，降低</w:t>
      </w:r>
      <w:r w:rsidR="004D4392" w:rsidRPr="00CC39D0">
        <w:rPr>
          <w:rFonts w:ascii="仿宋_GB2312" w:eastAsia="仿宋_GB2312" w:hint="eastAsia"/>
          <w:sz w:val="32"/>
          <w:szCs w:val="32"/>
        </w:rPr>
        <w:t>6.39</w:t>
      </w:r>
      <w:r w:rsidRPr="00CC39D0">
        <w:rPr>
          <w:rFonts w:ascii="仿宋_GB2312" w:eastAsia="仿宋_GB2312" w:hint="eastAsia"/>
          <w:sz w:val="32"/>
          <w:szCs w:val="32"/>
        </w:rPr>
        <w:t>%</w:t>
      </w:r>
      <w:r>
        <w:rPr>
          <w:rFonts w:ascii="仿宋_GB2312" w:eastAsia="仿宋_GB2312" w:hint="eastAsia"/>
          <w:sz w:val="32"/>
          <w:szCs w:val="32"/>
        </w:rPr>
        <w:t>；</w:t>
      </w:r>
      <w:r w:rsidRPr="00CC39D0">
        <w:rPr>
          <w:rFonts w:ascii="仿宋_GB2312" w:eastAsia="仿宋_GB2312" w:hint="eastAsia"/>
          <w:sz w:val="32"/>
          <w:szCs w:val="32"/>
        </w:rPr>
        <w:t>减少</w:t>
      </w:r>
      <w:r>
        <w:rPr>
          <w:rFonts w:ascii="仿宋_GB2312" w:eastAsia="仿宋_GB2312" w:cs="仿宋_GB2312" w:hint="eastAsia"/>
          <w:sz w:val="32"/>
          <w:szCs w:val="32"/>
        </w:rPr>
        <w:t>的主要原因</w:t>
      </w:r>
      <w:r w:rsidR="001A15E5" w:rsidRPr="001A15E5">
        <w:rPr>
          <w:rFonts w:ascii="仿宋_GB2312" w:eastAsia="仿宋_GB2312" w:cs="仿宋_GB2312" w:hint="eastAsia"/>
          <w:sz w:val="32"/>
          <w:szCs w:val="32"/>
        </w:rPr>
        <w:t>科研经费</w:t>
      </w:r>
      <w:r w:rsidR="00511CA5">
        <w:rPr>
          <w:rFonts w:ascii="仿宋_GB2312" w:eastAsia="仿宋_GB2312" w:cs="仿宋_GB2312" w:hint="eastAsia"/>
          <w:sz w:val="32"/>
          <w:szCs w:val="32"/>
        </w:rPr>
        <w:t>等专项资金</w:t>
      </w:r>
      <w:r w:rsidR="001A15E5" w:rsidRPr="001A15E5">
        <w:rPr>
          <w:rFonts w:ascii="仿宋_GB2312" w:eastAsia="仿宋_GB2312" w:cs="仿宋_GB2312" w:hint="eastAsia"/>
          <w:sz w:val="32"/>
          <w:szCs w:val="32"/>
        </w:rPr>
        <w:t>减少</w:t>
      </w:r>
      <w:r>
        <w:rPr>
          <w:rFonts w:ascii="仿宋_GB2312" w:eastAsia="仿宋_GB2312" w:cs="仿宋_GB2312" w:hint="eastAsia"/>
          <w:sz w:val="32"/>
          <w:szCs w:val="32"/>
        </w:rPr>
        <w:t>。</w:t>
      </w:r>
    </w:p>
    <w:p w:rsidR="00BA0097" w:rsidRDefault="00E12108">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五、</w:t>
      </w:r>
      <w:r w:rsidR="0070741B">
        <w:rPr>
          <w:rFonts w:ascii="楷体_GB2312" w:eastAsia="楷体_GB2312" w:hAnsi="宋体" w:cs="楷体_GB2312" w:hint="eastAsia"/>
          <w:b/>
          <w:bCs/>
          <w:sz w:val="32"/>
          <w:szCs w:val="32"/>
        </w:rPr>
        <w:t>一般公共预算财政拨款支出决算情况说明</w:t>
      </w:r>
    </w:p>
    <w:p w:rsidR="00BA0097" w:rsidRDefault="00E12108">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w:t>
      </w:r>
      <w:r w:rsidR="0070741B">
        <w:rPr>
          <w:rFonts w:ascii="仿宋_GB2312" w:eastAsia="仿宋_GB2312" w:hAnsi="宋体" w:cs="宋体" w:hint="eastAsia"/>
          <w:color w:val="333333"/>
          <w:kern w:val="0"/>
          <w:sz w:val="32"/>
          <w:szCs w:val="32"/>
        </w:rPr>
        <w:t>财政拨款支出决算结构情况</w:t>
      </w:r>
    </w:p>
    <w:p w:rsidR="00BA0097" w:rsidRPr="0070741B" w:rsidRDefault="0070741B">
      <w:pPr>
        <w:autoSpaceDE w:val="0"/>
        <w:autoSpaceDN w:val="0"/>
        <w:spacing w:line="560" w:lineRule="exact"/>
        <w:ind w:firstLineChars="200" w:firstLine="640"/>
        <w:rPr>
          <w:rFonts w:ascii="仿宋_GB2312" w:eastAsia="仿宋_GB2312"/>
          <w:color w:val="000000"/>
          <w:sz w:val="32"/>
          <w:szCs w:val="32"/>
        </w:rPr>
      </w:pPr>
      <w:r w:rsidRPr="0070741B">
        <w:rPr>
          <w:rFonts w:ascii="仿宋_GB2312" w:eastAsia="仿宋_GB2312" w:hint="eastAsia"/>
          <w:color w:val="000000"/>
          <w:sz w:val="32"/>
          <w:szCs w:val="32"/>
        </w:rPr>
        <w:t xml:space="preserve"> 2020年度财政拨款支出</w:t>
      </w:r>
      <w:r w:rsidR="00CC39D0" w:rsidRPr="00544D00">
        <w:rPr>
          <w:rFonts w:ascii="仿宋_GB2312" w:eastAsia="仿宋_GB2312" w:cs="仿宋_GB2312"/>
          <w:sz w:val="32"/>
          <w:szCs w:val="32"/>
        </w:rPr>
        <w:t>72</w:t>
      </w:r>
      <w:r w:rsidR="00CC39D0" w:rsidRPr="00E56853">
        <w:rPr>
          <w:rFonts w:ascii="仿宋_GB2312" w:eastAsia="仿宋_GB2312" w:cs="仿宋_GB2312" w:hint="eastAsia"/>
          <w:sz w:val="32"/>
          <w:szCs w:val="32"/>
        </w:rPr>
        <w:t>,</w:t>
      </w:r>
      <w:r w:rsidR="00CC39D0" w:rsidRPr="00544D00">
        <w:rPr>
          <w:rFonts w:ascii="仿宋_GB2312" w:eastAsia="仿宋_GB2312" w:cs="仿宋_GB2312"/>
          <w:sz w:val="32"/>
          <w:szCs w:val="32"/>
        </w:rPr>
        <w:t>779.93</w:t>
      </w:r>
      <w:r w:rsidRPr="0070741B">
        <w:rPr>
          <w:rFonts w:ascii="仿宋_GB2312" w:eastAsia="仿宋_GB2312" w:hint="eastAsia"/>
          <w:color w:val="000000"/>
          <w:sz w:val="32"/>
          <w:szCs w:val="32"/>
        </w:rPr>
        <w:t>万元，主要用于以下方面：</w:t>
      </w:r>
      <w:r w:rsidRPr="0070741B">
        <w:rPr>
          <w:rFonts w:ascii="仿宋_GB2312" w:eastAsia="仿宋_GB2312" w:hint="eastAsia"/>
          <w:b/>
          <w:bCs/>
          <w:color w:val="000000"/>
          <w:sz w:val="32"/>
          <w:szCs w:val="32"/>
        </w:rPr>
        <w:t>一般公共服务支出（类）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0</w:t>
      </w:r>
      <w:r>
        <w:rPr>
          <w:rFonts w:ascii="仿宋_GB2312" w:eastAsia="仿宋_GB2312" w:cs="仿宋_GB2312" w:hint="eastAsia"/>
          <w:sz w:val="32"/>
          <w:szCs w:val="32"/>
        </w:rPr>
        <w:t>万元，占</w:t>
      </w:r>
      <w:r w:rsidR="00CC39D0">
        <w:rPr>
          <w:rFonts w:ascii="仿宋_GB2312" w:eastAsia="仿宋_GB2312" w:cs="仿宋_GB2312" w:hint="eastAsia"/>
          <w:sz w:val="32"/>
          <w:szCs w:val="32"/>
        </w:rPr>
        <w:t>0</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教育支出（类）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205.80</w:t>
      </w:r>
      <w:r>
        <w:rPr>
          <w:rFonts w:ascii="仿宋_GB2312" w:eastAsia="仿宋_GB2312" w:cs="仿宋_GB2312" w:hint="eastAsia"/>
          <w:sz w:val="32"/>
          <w:szCs w:val="32"/>
        </w:rPr>
        <w:t>万元，占</w:t>
      </w:r>
      <w:r w:rsidR="00CC39D0">
        <w:rPr>
          <w:rFonts w:ascii="仿宋_GB2312" w:eastAsia="仿宋_GB2312" w:cs="仿宋_GB2312" w:hint="eastAsia"/>
          <w:sz w:val="32"/>
          <w:szCs w:val="32"/>
        </w:rPr>
        <w:t>0.28</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科学技术支出（类）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3</w:t>
      </w:r>
      <w:r w:rsidR="00CC39D0" w:rsidRPr="00E56853">
        <w:rPr>
          <w:rFonts w:ascii="仿宋_GB2312" w:eastAsia="仿宋_GB2312" w:cs="仿宋_GB2312" w:hint="eastAsia"/>
          <w:sz w:val="32"/>
          <w:szCs w:val="32"/>
        </w:rPr>
        <w:t>,</w:t>
      </w:r>
      <w:r w:rsidR="00CC39D0">
        <w:rPr>
          <w:rFonts w:ascii="仿宋_GB2312" w:eastAsia="仿宋_GB2312" w:cs="仿宋_GB2312" w:hint="eastAsia"/>
          <w:sz w:val="32"/>
          <w:szCs w:val="32"/>
        </w:rPr>
        <w:t>835.34</w:t>
      </w:r>
      <w:r>
        <w:rPr>
          <w:rFonts w:ascii="仿宋_GB2312" w:eastAsia="仿宋_GB2312" w:cs="仿宋_GB2312" w:hint="eastAsia"/>
          <w:sz w:val="32"/>
          <w:szCs w:val="32"/>
        </w:rPr>
        <w:t>万元，占</w:t>
      </w:r>
      <w:r w:rsidR="00CC39D0">
        <w:rPr>
          <w:rFonts w:ascii="仿宋_GB2312" w:eastAsia="仿宋_GB2312" w:cs="仿宋_GB2312" w:hint="eastAsia"/>
          <w:sz w:val="32"/>
          <w:szCs w:val="32"/>
        </w:rPr>
        <w:t>5.27</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社会保障和就业支出（类）</w:t>
      </w:r>
      <w:r w:rsidRPr="0070741B">
        <w:rPr>
          <w:rFonts w:ascii="仿宋_GB2312" w:eastAsia="仿宋_GB2312" w:hint="eastAsia"/>
          <w:color w:val="000000"/>
          <w:sz w:val="32"/>
          <w:szCs w:val="32"/>
        </w:rPr>
        <w:t>支出</w:t>
      </w:r>
      <w:r w:rsidR="00CC39D0">
        <w:rPr>
          <w:rFonts w:ascii="仿宋_GB2312" w:eastAsia="仿宋_GB2312" w:hint="eastAsia"/>
          <w:color w:val="000000"/>
          <w:sz w:val="32"/>
          <w:szCs w:val="32"/>
        </w:rPr>
        <w:t>251.20</w:t>
      </w:r>
      <w:r>
        <w:rPr>
          <w:rFonts w:ascii="仿宋_GB2312" w:eastAsia="仿宋_GB2312" w:cs="仿宋_GB2312" w:hint="eastAsia"/>
          <w:sz w:val="32"/>
          <w:szCs w:val="32"/>
        </w:rPr>
        <w:t>万元，占</w:t>
      </w:r>
      <w:r w:rsidR="00CC39D0">
        <w:rPr>
          <w:rFonts w:ascii="仿宋_GB2312" w:eastAsia="仿宋_GB2312" w:cs="仿宋_GB2312" w:hint="eastAsia"/>
          <w:sz w:val="32"/>
          <w:szCs w:val="32"/>
        </w:rPr>
        <w:t>0.35</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卫生健康支出（类）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65</w:t>
      </w:r>
      <w:r w:rsidR="00CC39D0" w:rsidRPr="00E56853">
        <w:rPr>
          <w:rFonts w:ascii="仿宋_GB2312" w:eastAsia="仿宋_GB2312" w:cs="仿宋_GB2312" w:hint="eastAsia"/>
          <w:sz w:val="32"/>
          <w:szCs w:val="32"/>
        </w:rPr>
        <w:t>,</w:t>
      </w:r>
      <w:r w:rsidR="00CC39D0">
        <w:rPr>
          <w:rFonts w:ascii="仿宋_GB2312" w:eastAsia="仿宋_GB2312" w:cs="仿宋_GB2312" w:hint="eastAsia"/>
          <w:sz w:val="32"/>
          <w:szCs w:val="32"/>
        </w:rPr>
        <w:t>437.19</w:t>
      </w:r>
      <w:r>
        <w:rPr>
          <w:rFonts w:ascii="仿宋_GB2312" w:eastAsia="仿宋_GB2312" w:cs="仿宋_GB2312" w:hint="eastAsia"/>
          <w:sz w:val="32"/>
          <w:szCs w:val="32"/>
        </w:rPr>
        <w:t>万元，占</w:t>
      </w:r>
      <w:r w:rsidR="00CC39D0">
        <w:rPr>
          <w:rFonts w:ascii="仿宋_GB2312" w:eastAsia="仿宋_GB2312" w:cs="仿宋_GB2312" w:hint="eastAsia"/>
          <w:sz w:val="32"/>
          <w:szCs w:val="32"/>
        </w:rPr>
        <w:t>89.91</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城乡社区支出（类）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0</w:t>
      </w:r>
      <w:r>
        <w:rPr>
          <w:rFonts w:ascii="仿宋_GB2312" w:eastAsia="仿宋_GB2312" w:cs="仿宋_GB2312" w:hint="eastAsia"/>
          <w:sz w:val="32"/>
          <w:szCs w:val="32"/>
        </w:rPr>
        <w:t>万元，占</w:t>
      </w:r>
      <w:r w:rsidR="00CC39D0">
        <w:rPr>
          <w:rFonts w:ascii="仿宋_GB2312" w:eastAsia="仿宋_GB2312" w:cs="仿宋_GB2312" w:hint="eastAsia"/>
          <w:sz w:val="32"/>
          <w:szCs w:val="32"/>
        </w:rPr>
        <w:t>0</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资源勘探信息等支出（类）</w:t>
      </w:r>
      <w:r w:rsidRPr="0070741B">
        <w:rPr>
          <w:rFonts w:ascii="仿宋_GB2312" w:eastAsia="仿宋_GB2312" w:hint="eastAsia"/>
          <w:color w:val="000000"/>
          <w:sz w:val="32"/>
          <w:szCs w:val="32"/>
        </w:rPr>
        <w:t>支出</w:t>
      </w:r>
      <w:r w:rsidR="00CC39D0">
        <w:rPr>
          <w:rFonts w:ascii="仿宋_GB2312" w:eastAsia="仿宋_GB2312" w:hint="eastAsia"/>
          <w:color w:val="000000"/>
          <w:sz w:val="32"/>
          <w:szCs w:val="32"/>
        </w:rPr>
        <w:t>13</w:t>
      </w:r>
      <w:r>
        <w:rPr>
          <w:rFonts w:ascii="仿宋_GB2312" w:eastAsia="仿宋_GB2312" w:cs="仿宋_GB2312" w:hint="eastAsia"/>
          <w:sz w:val="32"/>
          <w:szCs w:val="32"/>
        </w:rPr>
        <w:t>万元，占</w:t>
      </w:r>
      <w:r w:rsidR="00CC39D0">
        <w:rPr>
          <w:rFonts w:ascii="仿宋_GB2312" w:eastAsia="仿宋_GB2312" w:cs="仿宋_GB2312" w:hint="eastAsia"/>
          <w:sz w:val="32"/>
          <w:szCs w:val="32"/>
        </w:rPr>
        <w:t>0.02</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住房保障支出（类）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3</w:t>
      </w:r>
      <w:r w:rsidR="00CC39D0" w:rsidRPr="00E56853">
        <w:rPr>
          <w:rFonts w:ascii="仿宋_GB2312" w:eastAsia="仿宋_GB2312" w:cs="仿宋_GB2312" w:hint="eastAsia"/>
          <w:sz w:val="32"/>
          <w:szCs w:val="32"/>
        </w:rPr>
        <w:t>,</w:t>
      </w:r>
      <w:r w:rsidR="00CC39D0">
        <w:rPr>
          <w:rFonts w:ascii="仿宋_GB2312" w:eastAsia="仿宋_GB2312" w:cs="仿宋_GB2312" w:hint="eastAsia"/>
          <w:sz w:val="32"/>
          <w:szCs w:val="32"/>
        </w:rPr>
        <w:t>037.40</w:t>
      </w:r>
      <w:r>
        <w:rPr>
          <w:rFonts w:ascii="仿宋_GB2312" w:eastAsia="仿宋_GB2312" w:cs="仿宋_GB2312" w:hint="eastAsia"/>
          <w:sz w:val="32"/>
          <w:szCs w:val="32"/>
        </w:rPr>
        <w:t>万元，占</w:t>
      </w:r>
      <w:r w:rsidR="00CC39D0">
        <w:rPr>
          <w:rFonts w:ascii="仿宋_GB2312" w:eastAsia="仿宋_GB2312" w:cs="仿宋_GB2312" w:hint="eastAsia"/>
          <w:sz w:val="32"/>
          <w:szCs w:val="32"/>
        </w:rPr>
        <w:t>4.17</w:t>
      </w:r>
      <w:r>
        <w:rPr>
          <w:rFonts w:ascii="仿宋_GB2312" w:eastAsia="仿宋_GB2312" w:cs="仿宋_GB2312" w:hint="eastAsia"/>
          <w:sz w:val="32"/>
          <w:szCs w:val="32"/>
        </w:rPr>
        <w:t>%</w:t>
      </w:r>
      <w:r w:rsidRPr="0070741B">
        <w:rPr>
          <w:rFonts w:ascii="仿宋_GB2312" w:eastAsia="仿宋_GB2312" w:hint="eastAsia"/>
          <w:color w:val="000000"/>
          <w:sz w:val="32"/>
          <w:szCs w:val="32"/>
        </w:rPr>
        <w:t>；</w:t>
      </w:r>
      <w:r w:rsidRPr="0070741B">
        <w:rPr>
          <w:rFonts w:ascii="仿宋_GB2312" w:eastAsia="仿宋_GB2312" w:hint="eastAsia"/>
          <w:b/>
          <w:bCs/>
          <w:color w:val="000000"/>
          <w:sz w:val="32"/>
          <w:szCs w:val="32"/>
        </w:rPr>
        <w:t>其他支出（类）</w:t>
      </w:r>
      <w:r w:rsidRPr="0070741B">
        <w:rPr>
          <w:rFonts w:ascii="仿宋_GB2312" w:eastAsia="仿宋_GB2312" w:hint="eastAsia"/>
          <w:color w:val="000000"/>
          <w:sz w:val="32"/>
          <w:szCs w:val="32"/>
        </w:rPr>
        <w:t>支出</w:t>
      </w:r>
      <w:r w:rsidR="00CC39D0">
        <w:rPr>
          <w:rFonts w:ascii="仿宋_GB2312" w:eastAsia="仿宋_GB2312" w:cs="仿宋_GB2312" w:hint="eastAsia"/>
          <w:sz w:val="32"/>
          <w:szCs w:val="32"/>
        </w:rPr>
        <w:t>0</w:t>
      </w:r>
      <w:r>
        <w:rPr>
          <w:rFonts w:ascii="仿宋_GB2312" w:eastAsia="仿宋_GB2312" w:cs="仿宋_GB2312" w:hint="eastAsia"/>
          <w:sz w:val="32"/>
          <w:szCs w:val="32"/>
        </w:rPr>
        <w:t>万元，占</w:t>
      </w:r>
      <w:r w:rsidR="00CC39D0">
        <w:rPr>
          <w:rFonts w:ascii="仿宋_GB2312" w:eastAsia="仿宋_GB2312" w:cs="仿宋_GB2312" w:hint="eastAsia"/>
          <w:sz w:val="32"/>
          <w:szCs w:val="32"/>
        </w:rPr>
        <w:t>0</w:t>
      </w:r>
      <w:r>
        <w:rPr>
          <w:rFonts w:ascii="仿宋_GB2312" w:eastAsia="仿宋_GB2312" w:cs="仿宋_GB2312" w:hint="eastAsia"/>
          <w:sz w:val="32"/>
          <w:szCs w:val="32"/>
        </w:rPr>
        <w:t>%</w:t>
      </w:r>
      <w:r w:rsidRPr="0070741B">
        <w:rPr>
          <w:rFonts w:ascii="仿宋_GB2312" w:eastAsia="仿宋_GB2312" w:hint="eastAsia"/>
          <w:color w:val="000000"/>
          <w:sz w:val="32"/>
          <w:szCs w:val="32"/>
        </w:rPr>
        <w:t>。</w:t>
      </w:r>
    </w:p>
    <w:p w:rsidR="00BA0097" w:rsidRDefault="00E12108">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70741B">
        <w:rPr>
          <w:rFonts w:ascii="仿宋_GB2312" w:eastAsia="仿宋_GB2312" w:hAnsi="宋体" w:cs="宋体" w:hint="eastAsia"/>
          <w:color w:val="333333"/>
          <w:kern w:val="0"/>
          <w:sz w:val="32"/>
          <w:szCs w:val="32"/>
        </w:rPr>
        <w:t>一般公共预算财政拨款支出决算具体情况</w:t>
      </w:r>
    </w:p>
    <w:p w:rsidR="00BA0097" w:rsidRDefault="00CC39D0">
      <w:pPr>
        <w:widowControl/>
        <w:spacing w:line="560" w:lineRule="exact"/>
        <w:ind w:firstLineChars="200" w:firstLine="640"/>
        <w:rPr>
          <w:rFonts w:ascii="Arial" w:hAnsi="Arial" w:cs="Arial"/>
          <w:kern w:val="0"/>
          <w:sz w:val="20"/>
          <w:szCs w:val="20"/>
        </w:rPr>
      </w:pPr>
      <w:r w:rsidRPr="00E56853">
        <w:rPr>
          <w:rFonts w:ascii="仿宋_GB2312" w:eastAsia="仿宋_GB2312" w:cs="仿宋_GB2312" w:hint="eastAsia"/>
          <w:sz w:val="32"/>
          <w:szCs w:val="32"/>
        </w:rPr>
        <w:t>深圳市第二人民医院</w:t>
      </w:r>
      <w:r w:rsidR="0070741B">
        <w:rPr>
          <w:rFonts w:ascii="仿宋_GB2312" w:eastAsia="仿宋_GB2312"/>
          <w:sz w:val="32"/>
          <w:szCs w:val="32"/>
        </w:rPr>
        <w:t>20</w:t>
      </w:r>
      <w:r w:rsidR="0070741B">
        <w:rPr>
          <w:rFonts w:ascii="仿宋_GB2312" w:eastAsia="仿宋_GB2312" w:hint="eastAsia"/>
          <w:sz w:val="32"/>
          <w:szCs w:val="32"/>
        </w:rPr>
        <w:t>20</w:t>
      </w:r>
      <w:r w:rsidR="0070741B">
        <w:rPr>
          <w:rFonts w:ascii="仿宋_GB2312" w:eastAsia="仿宋_GB2312"/>
          <w:sz w:val="32"/>
          <w:szCs w:val="32"/>
        </w:rPr>
        <w:t>年财政拨款支出</w:t>
      </w:r>
      <w:r w:rsidR="0070741B">
        <w:rPr>
          <w:rFonts w:ascii="仿宋_GB2312" w:eastAsia="仿宋_GB2312" w:hint="eastAsia"/>
          <w:sz w:val="32"/>
          <w:szCs w:val="32"/>
        </w:rPr>
        <w:t>年初预算</w:t>
      </w:r>
      <w:r w:rsidR="005B0C79">
        <w:rPr>
          <w:rFonts w:ascii="仿宋_GB2312" w:eastAsia="仿宋_GB2312" w:hint="eastAsia"/>
          <w:sz w:val="32"/>
          <w:szCs w:val="32"/>
        </w:rPr>
        <w:t>78</w:t>
      </w:r>
      <w:r w:rsidR="005B0C79" w:rsidRPr="00E56853">
        <w:rPr>
          <w:rFonts w:ascii="仿宋_GB2312" w:eastAsia="仿宋_GB2312" w:cs="仿宋_GB2312" w:hint="eastAsia"/>
          <w:sz w:val="32"/>
          <w:szCs w:val="32"/>
        </w:rPr>
        <w:t>,</w:t>
      </w:r>
      <w:r w:rsidR="005B0C79">
        <w:rPr>
          <w:rFonts w:ascii="仿宋_GB2312" w:eastAsia="仿宋_GB2312" w:hint="eastAsia"/>
          <w:sz w:val="32"/>
          <w:szCs w:val="32"/>
        </w:rPr>
        <w:t>271.04</w:t>
      </w:r>
      <w:r w:rsidR="0070741B">
        <w:rPr>
          <w:rFonts w:ascii="仿宋_GB2312" w:eastAsia="仿宋_GB2312" w:hint="eastAsia"/>
          <w:sz w:val="32"/>
          <w:szCs w:val="32"/>
        </w:rPr>
        <w:t>，2020年</w:t>
      </w:r>
      <w:r w:rsidR="0070741B">
        <w:rPr>
          <w:rFonts w:ascii="仿宋_GB2312" w:eastAsia="仿宋_GB2312"/>
          <w:sz w:val="32"/>
          <w:szCs w:val="32"/>
        </w:rPr>
        <w:t>度财政拨款支出</w:t>
      </w:r>
      <w:r w:rsidR="005B0C79" w:rsidRPr="00544D00">
        <w:rPr>
          <w:rFonts w:ascii="仿宋_GB2312" w:eastAsia="仿宋_GB2312" w:cs="仿宋_GB2312"/>
          <w:sz w:val="32"/>
          <w:szCs w:val="32"/>
        </w:rPr>
        <w:t>72</w:t>
      </w:r>
      <w:r w:rsidR="005B0C79" w:rsidRPr="00E56853">
        <w:rPr>
          <w:rFonts w:ascii="仿宋_GB2312" w:eastAsia="仿宋_GB2312" w:cs="仿宋_GB2312" w:hint="eastAsia"/>
          <w:sz w:val="32"/>
          <w:szCs w:val="32"/>
        </w:rPr>
        <w:t>,</w:t>
      </w:r>
      <w:r w:rsidR="005B0C79" w:rsidRPr="00544D00">
        <w:rPr>
          <w:rFonts w:ascii="仿宋_GB2312" w:eastAsia="仿宋_GB2312" w:cs="仿宋_GB2312"/>
          <w:sz w:val="32"/>
          <w:szCs w:val="32"/>
        </w:rPr>
        <w:t>779.93</w:t>
      </w:r>
      <w:r w:rsidR="0070741B">
        <w:rPr>
          <w:rFonts w:ascii="仿宋_GB2312" w:eastAsia="仿宋_GB2312"/>
          <w:sz w:val="32"/>
          <w:szCs w:val="32"/>
        </w:rPr>
        <w:t>万元</w:t>
      </w:r>
      <w:r w:rsidR="0070741B">
        <w:rPr>
          <w:rFonts w:ascii="仿宋_GB2312" w:eastAsia="仿宋_GB2312" w:hint="eastAsia"/>
          <w:sz w:val="32"/>
          <w:szCs w:val="32"/>
        </w:rPr>
        <w:t>，完成年初预算的</w:t>
      </w:r>
      <w:r w:rsidR="005B0C79">
        <w:rPr>
          <w:rFonts w:ascii="仿宋_GB2312" w:eastAsia="仿宋_GB2312" w:hint="eastAsia"/>
          <w:sz w:val="32"/>
          <w:szCs w:val="32"/>
        </w:rPr>
        <w:t>92.98</w:t>
      </w:r>
      <w:r w:rsidR="0070741B">
        <w:rPr>
          <w:rFonts w:ascii="仿宋_GB2312" w:eastAsia="仿宋_GB2312" w:hint="eastAsia"/>
          <w:sz w:val="32"/>
          <w:szCs w:val="32"/>
        </w:rPr>
        <w:t>%，具体情况如下：</w:t>
      </w:r>
    </w:p>
    <w:p w:rsidR="00BA0097" w:rsidRPr="00BA1120" w:rsidRDefault="00E12108">
      <w:pPr>
        <w:spacing w:line="520" w:lineRule="exact"/>
        <w:ind w:firstLine="640"/>
        <w:rPr>
          <w:rFonts w:ascii="仿宋_GB2312" w:eastAsia="仿宋_GB2312"/>
          <w:sz w:val="32"/>
          <w:szCs w:val="32"/>
        </w:rPr>
      </w:pPr>
      <w:r>
        <w:rPr>
          <w:rFonts w:ascii="仿宋_GB2312" w:eastAsia="仿宋_GB2312" w:hint="eastAsia"/>
          <w:sz w:val="32"/>
          <w:szCs w:val="32"/>
        </w:rPr>
        <w:t>1．</w:t>
      </w:r>
      <w:r w:rsidR="008271C1" w:rsidRPr="00BA1120">
        <w:rPr>
          <w:rFonts w:hint="eastAsia"/>
        </w:rPr>
        <w:t xml:space="preserve"> </w:t>
      </w:r>
      <w:r w:rsidR="000F1810" w:rsidRPr="00BA1120">
        <w:rPr>
          <w:rFonts w:ascii="仿宋_GB2312" w:eastAsia="仿宋_GB2312" w:hint="eastAsia"/>
          <w:sz w:val="32"/>
          <w:szCs w:val="32"/>
        </w:rPr>
        <w:t>教育支出（类）进修及培训（款）培训支出（项）。年初预算数</w:t>
      </w:r>
      <w:r w:rsidR="00CD221A" w:rsidRPr="00BA1120">
        <w:rPr>
          <w:rFonts w:ascii="仿宋_GB2312" w:eastAsia="仿宋_GB2312" w:hint="eastAsia"/>
          <w:sz w:val="32"/>
          <w:szCs w:val="32"/>
        </w:rPr>
        <w:t>368</w:t>
      </w:r>
      <w:r w:rsidR="000F1810" w:rsidRPr="00BA1120">
        <w:rPr>
          <w:rFonts w:ascii="仿宋_GB2312" w:eastAsia="仿宋_GB2312" w:hint="eastAsia"/>
          <w:sz w:val="32"/>
          <w:szCs w:val="32"/>
        </w:rPr>
        <w:t>.65万元</w:t>
      </w:r>
      <w:r w:rsidR="0070741B" w:rsidRPr="00BA1120">
        <w:rPr>
          <w:rFonts w:ascii="仿宋_GB2312" w:eastAsia="仿宋_GB2312" w:hint="eastAsia"/>
          <w:sz w:val="32"/>
          <w:szCs w:val="32"/>
        </w:rPr>
        <w:t>，支出决算数</w:t>
      </w:r>
      <w:r w:rsidR="008271C1" w:rsidRPr="00BA1120">
        <w:rPr>
          <w:rFonts w:ascii="仿宋_GB2312" w:eastAsia="仿宋_GB2312" w:hint="eastAsia"/>
          <w:sz w:val="32"/>
          <w:szCs w:val="32"/>
        </w:rPr>
        <w:t>205.80</w:t>
      </w:r>
      <w:r w:rsidR="0070741B" w:rsidRPr="00BA1120">
        <w:rPr>
          <w:rFonts w:ascii="仿宋_GB2312" w:eastAsia="仿宋_GB2312" w:hint="eastAsia"/>
          <w:sz w:val="32"/>
          <w:szCs w:val="32"/>
        </w:rPr>
        <w:t>万元，主要是</w:t>
      </w:r>
      <w:r w:rsidR="008271C1" w:rsidRPr="00BA1120">
        <w:rPr>
          <w:rFonts w:ascii="仿宋_GB2312" w:eastAsia="仿宋_GB2312" w:hint="eastAsia"/>
          <w:sz w:val="32"/>
          <w:szCs w:val="32"/>
        </w:rPr>
        <w:t>培训支出</w:t>
      </w:r>
      <w:r w:rsidR="0070741B" w:rsidRPr="00BA1120">
        <w:rPr>
          <w:rFonts w:ascii="仿宋_GB2312" w:eastAsia="仿宋_GB2312" w:hint="eastAsia"/>
          <w:sz w:val="32"/>
          <w:szCs w:val="32"/>
        </w:rPr>
        <w:t>。</w:t>
      </w:r>
    </w:p>
    <w:p w:rsidR="00BA0097" w:rsidRPr="00BA1120" w:rsidRDefault="00E12108">
      <w:pPr>
        <w:spacing w:line="520" w:lineRule="exact"/>
        <w:ind w:firstLine="640"/>
        <w:rPr>
          <w:rFonts w:ascii="仿宋_GB2312" w:eastAsia="仿宋_GB2312"/>
          <w:sz w:val="32"/>
          <w:szCs w:val="32"/>
        </w:rPr>
      </w:pPr>
      <w:r>
        <w:rPr>
          <w:rFonts w:ascii="仿宋_GB2312" w:eastAsia="仿宋_GB2312" w:hint="eastAsia"/>
          <w:sz w:val="32"/>
          <w:szCs w:val="32"/>
        </w:rPr>
        <w:t>2.</w:t>
      </w:r>
      <w:r w:rsidR="000F1810" w:rsidRPr="00BA1120">
        <w:rPr>
          <w:rFonts w:ascii="仿宋_GB2312" w:eastAsia="仿宋_GB2312" w:hint="eastAsia"/>
          <w:sz w:val="32"/>
          <w:szCs w:val="32"/>
        </w:rPr>
        <w:t>科学技术支出（类）基础研究（款）自然科学基金（项）。</w:t>
      </w:r>
      <w:r w:rsidR="00971F51" w:rsidRPr="00BA1120">
        <w:rPr>
          <w:rFonts w:ascii="仿宋_GB2312" w:eastAsia="仿宋_GB2312" w:hint="eastAsia"/>
          <w:sz w:val="32"/>
          <w:szCs w:val="32"/>
        </w:rPr>
        <w:t>年初未安排财政拨款预算，</w:t>
      </w:r>
      <w:r w:rsidR="0070741B" w:rsidRPr="00BA1120">
        <w:rPr>
          <w:rFonts w:ascii="仿宋_GB2312" w:eastAsia="仿宋_GB2312" w:hint="eastAsia"/>
          <w:sz w:val="32"/>
          <w:szCs w:val="32"/>
        </w:rPr>
        <w:t>支出决算数</w:t>
      </w:r>
      <w:r w:rsidR="000F1810" w:rsidRPr="00BA1120">
        <w:rPr>
          <w:rFonts w:ascii="仿宋_GB2312" w:eastAsia="仿宋_GB2312" w:hint="eastAsia"/>
          <w:sz w:val="32"/>
          <w:szCs w:val="32"/>
        </w:rPr>
        <w:t>560</w:t>
      </w:r>
      <w:r w:rsidR="0070741B" w:rsidRPr="00BA1120">
        <w:rPr>
          <w:rFonts w:ascii="仿宋_GB2312" w:eastAsia="仿宋_GB2312" w:hint="eastAsia"/>
          <w:sz w:val="32"/>
          <w:szCs w:val="32"/>
        </w:rPr>
        <w:t>万元。</w:t>
      </w:r>
    </w:p>
    <w:p w:rsidR="00CD221A" w:rsidRPr="00BA1120" w:rsidRDefault="00E33225" w:rsidP="00020A5F">
      <w:pPr>
        <w:spacing w:line="520" w:lineRule="exact"/>
        <w:ind w:firstLine="640"/>
        <w:rPr>
          <w:rFonts w:ascii="仿宋_GB2312" w:eastAsia="仿宋_GB2312"/>
          <w:sz w:val="32"/>
          <w:szCs w:val="32"/>
        </w:rPr>
      </w:pPr>
      <w:r>
        <w:rPr>
          <w:rFonts w:ascii="仿宋_GB2312" w:eastAsia="仿宋_GB2312" w:hint="eastAsia"/>
          <w:sz w:val="32"/>
          <w:szCs w:val="32"/>
        </w:rPr>
        <w:lastRenderedPageBreak/>
        <w:t>3.</w:t>
      </w:r>
      <w:r w:rsidR="000F1810" w:rsidRPr="00BA1120">
        <w:rPr>
          <w:rFonts w:ascii="仿宋_GB2312" w:eastAsia="仿宋_GB2312" w:hint="eastAsia"/>
          <w:sz w:val="32"/>
          <w:szCs w:val="32"/>
        </w:rPr>
        <w:t>科学技术支出（类）技术研究与开发（款）其他技术研究与开发支出（项）。</w:t>
      </w:r>
      <w:r w:rsidR="00020A5F" w:rsidRPr="00BA1120">
        <w:rPr>
          <w:rFonts w:ascii="仿宋_GB2312" w:eastAsia="仿宋_GB2312" w:hint="eastAsia"/>
          <w:sz w:val="32"/>
          <w:szCs w:val="32"/>
        </w:rPr>
        <w:t>年初预算数</w:t>
      </w:r>
      <w:r w:rsidR="00020A5F" w:rsidRPr="00BA1120">
        <w:rPr>
          <w:rFonts w:ascii="仿宋_GB2312" w:eastAsia="仿宋_GB2312" w:cs="仿宋_GB2312" w:hint="eastAsia"/>
          <w:sz w:val="32"/>
          <w:szCs w:val="32"/>
        </w:rPr>
        <w:t>103.91</w:t>
      </w:r>
      <w:r w:rsidR="00020A5F" w:rsidRPr="00BA1120">
        <w:rPr>
          <w:rFonts w:ascii="仿宋_GB2312" w:eastAsia="仿宋_GB2312" w:hint="eastAsia"/>
          <w:sz w:val="32"/>
          <w:szCs w:val="32"/>
        </w:rPr>
        <w:t>万元，</w:t>
      </w:r>
      <w:r w:rsidR="0070741B" w:rsidRPr="00BA1120">
        <w:rPr>
          <w:rFonts w:ascii="仿宋_GB2312" w:eastAsia="仿宋_GB2312" w:hint="eastAsia"/>
          <w:sz w:val="32"/>
          <w:szCs w:val="32"/>
        </w:rPr>
        <w:t>支出决算数</w:t>
      </w:r>
      <w:r w:rsidR="000F1810" w:rsidRPr="00BA1120">
        <w:rPr>
          <w:rFonts w:ascii="仿宋_GB2312" w:eastAsia="仿宋_GB2312" w:hint="eastAsia"/>
          <w:sz w:val="32"/>
          <w:szCs w:val="32"/>
        </w:rPr>
        <w:t>1126.91</w:t>
      </w:r>
      <w:r w:rsidR="00CD221A" w:rsidRPr="00BA1120">
        <w:rPr>
          <w:rFonts w:ascii="仿宋_GB2312" w:eastAsia="仿宋_GB2312" w:hint="eastAsia"/>
          <w:sz w:val="32"/>
          <w:szCs w:val="32"/>
        </w:rPr>
        <w:t>万元。</w:t>
      </w:r>
    </w:p>
    <w:p w:rsidR="000F1810" w:rsidRPr="00BA1120" w:rsidRDefault="00E33225">
      <w:pPr>
        <w:spacing w:line="520" w:lineRule="exact"/>
        <w:ind w:firstLine="640"/>
        <w:rPr>
          <w:rFonts w:ascii="仿宋_GB2312" w:eastAsia="仿宋_GB2312"/>
          <w:sz w:val="32"/>
          <w:szCs w:val="32"/>
        </w:rPr>
      </w:pPr>
      <w:r>
        <w:rPr>
          <w:rFonts w:ascii="仿宋_GB2312" w:eastAsia="仿宋_GB2312" w:hint="eastAsia"/>
          <w:sz w:val="32"/>
          <w:szCs w:val="32"/>
        </w:rPr>
        <w:t>4.</w:t>
      </w:r>
      <w:r w:rsidR="000F1810" w:rsidRPr="00BA1120">
        <w:rPr>
          <w:rFonts w:ascii="仿宋_GB2312" w:eastAsia="仿宋_GB2312" w:hint="eastAsia"/>
          <w:sz w:val="32"/>
          <w:szCs w:val="32"/>
        </w:rPr>
        <w:t>科学技术支出（类）其他科学技术支出（款）其他科学技术支出（项）。</w:t>
      </w:r>
      <w:r w:rsidR="00020A5F" w:rsidRPr="00BA1120">
        <w:rPr>
          <w:rFonts w:ascii="仿宋_GB2312" w:eastAsia="仿宋_GB2312" w:hint="eastAsia"/>
          <w:sz w:val="32"/>
          <w:szCs w:val="32"/>
        </w:rPr>
        <w:t>年初预算数</w:t>
      </w:r>
      <w:r w:rsidR="00020A5F" w:rsidRPr="00BA1120">
        <w:rPr>
          <w:rFonts w:ascii="仿宋_GB2312" w:eastAsia="仿宋_GB2312" w:cs="仿宋_GB2312" w:hint="eastAsia"/>
          <w:sz w:val="32"/>
          <w:szCs w:val="32"/>
        </w:rPr>
        <w:t>98</w:t>
      </w:r>
      <w:r w:rsidR="00020A5F" w:rsidRPr="00BA1120">
        <w:rPr>
          <w:rFonts w:ascii="仿宋_GB2312" w:eastAsia="仿宋_GB2312" w:hint="eastAsia"/>
          <w:sz w:val="32"/>
          <w:szCs w:val="32"/>
        </w:rPr>
        <w:t>万元，</w:t>
      </w:r>
      <w:r w:rsidR="000F1810" w:rsidRPr="00BA1120">
        <w:rPr>
          <w:rFonts w:ascii="仿宋_GB2312" w:eastAsia="仿宋_GB2312" w:hint="eastAsia"/>
          <w:sz w:val="32"/>
          <w:szCs w:val="32"/>
        </w:rPr>
        <w:t>支出决算数2148.42</w:t>
      </w:r>
      <w:r w:rsidR="008043F1">
        <w:rPr>
          <w:rFonts w:ascii="仿宋_GB2312" w:eastAsia="仿宋_GB2312" w:hint="eastAsia"/>
          <w:sz w:val="32"/>
          <w:szCs w:val="32"/>
        </w:rPr>
        <w:t>万元。</w:t>
      </w:r>
    </w:p>
    <w:p w:rsidR="000F1810" w:rsidRDefault="00E33225" w:rsidP="008043F1">
      <w:pPr>
        <w:spacing w:line="520" w:lineRule="exact"/>
        <w:ind w:firstLineChars="200" w:firstLine="640"/>
        <w:rPr>
          <w:rFonts w:ascii="仿宋_GB2312" w:eastAsia="仿宋_GB2312"/>
          <w:sz w:val="32"/>
          <w:szCs w:val="32"/>
        </w:rPr>
      </w:pPr>
      <w:r>
        <w:rPr>
          <w:rFonts w:ascii="仿宋_GB2312" w:eastAsia="仿宋_GB2312" w:hint="eastAsia"/>
          <w:sz w:val="32"/>
          <w:szCs w:val="32"/>
        </w:rPr>
        <w:t>5.</w:t>
      </w:r>
      <w:r w:rsidR="000F1810" w:rsidRPr="00BA1120">
        <w:rPr>
          <w:rFonts w:ascii="仿宋_GB2312" w:eastAsia="仿宋_GB2312" w:hint="eastAsia"/>
          <w:sz w:val="32"/>
          <w:szCs w:val="32"/>
        </w:rPr>
        <w:t>社会保障和就业支出（类）行政事业单位养老支出（款）事业单位离退休（项）。年初预算数</w:t>
      </w:r>
      <w:r w:rsidR="000F1810" w:rsidRPr="00BA1120">
        <w:rPr>
          <w:rFonts w:ascii="仿宋_GB2312" w:eastAsia="仿宋_GB2312" w:cs="仿宋_GB2312" w:hint="eastAsia"/>
          <w:sz w:val="32"/>
          <w:szCs w:val="32"/>
        </w:rPr>
        <w:t>2</w:t>
      </w:r>
      <w:r w:rsidR="00CD221A" w:rsidRPr="00BA1120">
        <w:rPr>
          <w:rFonts w:ascii="仿宋_GB2312" w:eastAsia="仿宋_GB2312" w:cs="仿宋_GB2312" w:hint="eastAsia"/>
          <w:sz w:val="32"/>
          <w:szCs w:val="32"/>
        </w:rPr>
        <w:t>51.20</w:t>
      </w:r>
      <w:r w:rsidR="000F1810" w:rsidRPr="00BA1120">
        <w:rPr>
          <w:rFonts w:ascii="仿宋_GB2312" w:eastAsia="仿宋_GB2312" w:hint="eastAsia"/>
          <w:sz w:val="32"/>
          <w:szCs w:val="32"/>
        </w:rPr>
        <w:t>万元，支出决算数251.20</w:t>
      </w:r>
      <w:r w:rsidR="00BA1120">
        <w:rPr>
          <w:rFonts w:ascii="仿宋_GB2312" w:eastAsia="仿宋_GB2312" w:hint="eastAsia"/>
          <w:sz w:val="32"/>
          <w:szCs w:val="32"/>
        </w:rPr>
        <w:t>万元。</w:t>
      </w:r>
    </w:p>
    <w:p w:rsidR="000F1810" w:rsidRDefault="00E33225">
      <w:pPr>
        <w:spacing w:line="520" w:lineRule="exact"/>
        <w:ind w:firstLine="640"/>
        <w:rPr>
          <w:rFonts w:ascii="仿宋_GB2312" w:eastAsia="仿宋_GB2312"/>
          <w:sz w:val="32"/>
          <w:szCs w:val="32"/>
        </w:rPr>
      </w:pPr>
      <w:r>
        <w:rPr>
          <w:rFonts w:ascii="仿宋_GB2312" w:eastAsia="仿宋_GB2312" w:hint="eastAsia"/>
          <w:sz w:val="32"/>
          <w:szCs w:val="32"/>
        </w:rPr>
        <w:t>6.</w:t>
      </w:r>
      <w:r w:rsidR="00600FDD">
        <w:rPr>
          <w:rFonts w:ascii="仿宋_GB2312" w:eastAsia="仿宋_GB2312" w:hint="eastAsia"/>
          <w:sz w:val="32"/>
          <w:szCs w:val="32"/>
        </w:rPr>
        <w:t>卫生健康支出（类）卫生健康管理事务（款）其他卫生健康管理事务支出（项）。</w:t>
      </w:r>
      <w:r w:rsidR="00971F51">
        <w:rPr>
          <w:rFonts w:ascii="仿宋_GB2312" w:eastAsia="仿宋_GB2312" w:hint="eastAsia"/>
          <w:sz w:val="32"/>
          <w:szCs w:val="32"/>
        </w:rPr>
        <w:t>年初未安排财政拨款预算，</w:t>
      </w:r>
      <w:r w:rsidR="00600FDD">
        <w:rPr>
          <w:rFonts w:ascii="仿宋_GB2312" w:eastAsia="仿宋_GB2312" w:hint="eastAsia"/>
          <w:sz w:val="32"/>
          <w:szCs w:val="32"/>
        </w:rPr>
        <w:t>支出决算数1.21万元，</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t>7.</w:t>
      </w:r>
      <w:r w:rsidR="00600FDD">
        <w:rPr>
          <w:rFonts w:ascii="仿宋_GB2312" w:eastAsia="仿宋_GB2312" w:hint="eastAsia"/>
          <w:sz w:val="32"/>
          <w:szCs w:val="32"/>
        </w:rPr>
        <w:t>卫生健康支出（类）公立医院（款）综合医院（项）。</w:t>
      </w:r>
      <w:r w:rsidR="00020A5F" w:rsidRPr="00BA1120">
        <w:rPr>
          <w:rFonts w:ascii="仿宋_GB2312" w:eastAsia="仿宋_GB2312" w:hint="eastAsia"/>
          <w:sz w:val="32"/>
          <w:szCs w:val="32"/>
        </w:rPr>
        <w:t>年初预算数</w:t>
      </w:r>
      <w:r w:rsidR="00020A5F" w:rsidRPr="00BA1120">
        <w:rPr>
          <w:rFonts w:ascii="仿宋_GB2312" w:eastAsia="仿宋_GB2312" w:cs="仿宋_GB2312" w:hint="eastAsia"/>
          <w:sz w:val="32"/>
          <w:szCs w:val="32"/>
        </w:rPr>
        <w:t>62,078.84</w:t>
      </w:r>
      <w:r w:rsidR="00020A5F" w:rsidRPr="00BA1120">
        <w:rPr>
          <w:rFonts w:ascii="仿宋_GB2312" w:eastAsia="仿宋_GB2312" w:hint="eastAsia"/>
          <w:sz w:val="32"/>
          <w:szCs w:val="32"/>
        </w:rPr>
        <w:t>万元</w:t>
      </w:r>
      <w:r w:rsidR="00020A5F">
        <w:rPr>
          <w:rFonts w:ascii="仿宋_GB2312" w:eastAsia="仿宋_GB2312" w:hint="eastAsia"/>
          <w:sz w:val="32"/>
          <w:szCs w:val="32"/>
        </w:rPr>
        <w:t>，</w:t>
      </w:r>
      <w:r w:rsidR="00600FDD">
        <w:rPr>
          <w:rFonts w:ascii="仿宋_GB2312" w:eastAsia="仿宋_GB2312" w:hint="eastAsia"/>
          <w:sz w:val="32"/>
          <w:szCs w:val="32"/>
        </w:rPr>
        <w:t>支出决算数47</w:t>
      </w:r>
      <w:r w:rsidR="00600FDD" w:rsidRPr="00E56853">
        <w:rPr>
          <w:rFonts w:ascii="仿宋_GB2312" w:eastAsia="仿宋_GB2312" w:cs="仿宋_GB2312" w:hint="eastAsia"/>
          <w:sz w:val="32"/>
          <w:szCs w:val="32"/>
        </w:rPr>
        <w:t>,</w:t>
      </w:r>
      <w:r w:rsidR="00600FDD">
        <w:rPr>
          <w:rFonts w:ascii="仿宋_GB2312" w:eastAsia="仿宋_GB2312" w:hint="eastAsia"/>
          <w:sz w:val="32"/>
          <w:szCs w:val="32"/>
        </w:rPr>
        <w:t>379.29万元</w:t>
      </w:r>
      <w:r w:rsidR="00020A5F">
        <w:rPr>
          <w:rFonts w:ascii="仿宋_GB2312" w:eastAsia="仿宋_GB2312" w:hint="eastAsia"/>
          <w:sz w:val="32"/>
          <w:szCs w:val="32"/>
        </w:rPr>
        <w:t>，完成年初预算的</w:t>
      </w:r>
      <w:r w:rsidR="00971F51">
        <w:rPr>
          <w:rFonts w:ascii="仿宋_GB2312" w:eastAsia="仿宋_GB2312" w:hint="eastAsia"/>
          <w:sz w:val="32"/>
          <w:szCs w:val="32"/>
        </w:rPr>
        <w:t>76.32%</w:t>
      </w:r>
      <w:r w:rsidR="00600FDD">
        <w:rPr>
          <w:rFonts w:ascii="仿宋_GB2312" w:eastAsia="仿宋_GB2312" w:hint="eastAsia"/>
          <w:sz w:val="32"/>
          <w:szCs w:val="32"/>
        </w:rPr>
        <w:t>。主要是基本医疗服务补助经费。</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t>8.</w:t>
      </w:r>
      <w:r w:rsidR="00600FDD">
        <w:rPr>
          <w:rFonts w:ascii="仿宋_GB2312" w:eastAsia="仿宋_GB2312" w:hint="eastAsia"/>
          <w:sz w:val="32"/>
          <w:szCs w:val="32"/>
        </w:rPr>
        <w:t>卫生健康支出（类）公立医院（款）其他公立医院支出（项）。</w:t>
      </w:r>
      <w:r w:rsidR="00020A5F">
        <w:rPr>
          <w:rFonts w:ascii="仿宋_GB2312" w:eastAsia="仿宋_GB2312" w:hint="eastAsia"/>
          <w:sz w:val="32"/>
          <w:szCs w:val="32"/>
        </w:rPr>
        <w:t>年初未安排财政拨款预算，</w:t>
      </w:r>
      <w:r w:rsidR="00600FDD">
        <w:rPr>
          <w:rFonts w:ascii="仿宋_GB2312" w:eastAsia="仿宋_GB2312" w:hint="eastAsia"/>
          <w:sz w:val="32"/>
          <w:szCs w:val="32"/>
        </w:rPr>
        <w:t>支出决算数107.04万元。</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t>9.</w:t>
      </w:r>
      <w:r w:rsidR="00600FDD">
        <w:rPr>
          <w:rFonts w:ascii="仿宋_GB2312" w:eastAsia="仿宋_GB2312" w:hint="eastAsia"/>
          <w:sz w:val="32"/>
          <w:szCs w:val="32"/>
        </w:rPr>
        <w:t>卫生健康支出（类）公共卫生（款）基本公共卫生服务（项）。</w:t>
      </w:r>
      <w:r w:rsidR="00020A5F">
        <w:rPr>
          <w:rFonts w:ascii="仿宋_GB2312" w:eastAsia="仿宋_GB2312" w:hint="eastAsia"/>
          <w:sz w:val="32"/>
          <w:szCs w:val="32"/>
        </w:rPr>
        <w:t>年初未安排财政拨款预算，</w:t>
      </w:r>
      <w:r w:rsidR="00600FDD">
        <w:rPr>
          <w:rFonts w:ascii="仿宋_GB2312" w:eastAsia="仿宋_GB2312" w:hint="eastAsia"/>
          <w:sz w:val="32"/>
          <w:szCs w:val="32"/>
        </w:rPr>
        <w:t>支出决算数193万元。</w:t>
      </w:r>
    </w:p>
    <w:p w:rsidR="00600FDD" w:rsidRDefault="00E33225" w:rsidP="008043F1">
      <w:pPr>
        <w:spacing w:line="520" w:lineRule="exact"/>
        <w:ind w:firstLineChars="200" w:firstLine="640"/>
        <w:rPr>
          <w:rFonts w:ascii="仿宋_GB2312" w:eastAsia="仿宋_GB2312"/>
          <w:sz w:val="32"/>
          <w:szCs w:val="32"/>
        </w:rPr>
      </w:pPr>
      <w:r>
        <w:rPr>
          <w:rFonts w:ascii="仿宋_GB2312" w:eastAsia="仿宋_GB2312" w:hint="eastAsia"/>
          <w:sz w:val="32"/>
          <w:szCs w:val="32"/>
        </w:rPr>
        <w:t>10.</w:t>
      </w:r>
      <w:r w:rsidR="00600FDD">
        <w:rPr>
          <w:rFonts w:ascii="仿宋_GB2312" w:eastAsia="仿宋_GB2312" w:hint="eastAsia"/>
          <w:sz w:val="32"/>
          <w:szCs w:val="32"/>
        </w:rPr>
        <w:t>卫生健康支出（类）公共卫生（款）重大公共卫生服务（项）。</w:t>
      </w:r>
      <w:r w:rsidR="00020A5F">
        <w:rPr>
          <w:rFonts w:ascii="仿宋_GB2312" w:eastAsia="仿宋_GB2312" w:hint="eastAsia"/>
          <w:sz w:val="32"/>
          <w:szCs w:val="32"/>
        </w:rPr>
        <w:t>年初未安排财政拨款预算，</w:t>
      </w:r>
      <w:r w:rsidR="00600FDD">
        <w:rPr>
          <w:rFonts w:ascii="仿宋_GB2312" w:eastAsia="仿宋_GB2312" w:hint="eastAsia"/>
          <w:sz w:val="32"/>
          <w:szCs w:val="32"/>
        </w:rPr>
        <w:t>支出决算数137.22万元。</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t>11.</w:t>
      </w:r>
      <w:r w:rsidR="00600FDD">
        <w:rPr>
          <w:rFonts w:ascii="仿宋_GB2312" w:eastAsia="仿宋_GB2312" w:hint="eastAsia"/>
          <w:sz w:val="32"/>
          <w:szCs w:val="32"/>
        </w:rPr>
        <w:t>卫生健康支出（类）公共卫生（款）突发公共卫生事件应急处理（项）。</w:t>
      </w:r>
      <w:r w:rsidR="00020A5F">
        <w:rPr>
          <w:rFonts w:ascii="仿宋_GB2312" w:eastAsia="仿宋_GB2312" w:hint="eastAsia"/>
          <w:sz w:val="32"/>
          <w:szCs w:val="32"/>
        </w:rPr>
        <w:t>年初未安排财政拨款预算，</w:t>
      </w:r>
      <w:r w:rsidR="00600FDD">
        <w:rPr>
          <w:rFonts w:ascii="仿宋_GB2312" w:eastAsia="仿宋_GB2312" w:hint="eastAsia"/>
          <w:sz w:val="32"/>
          <w:szCs w:val="32"/>
        </w:rPr>
        <w:t>支出决算数500万元。</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lastRenderedPageBreak/>
        <w:t>12.</w:t>
      </w:r>
      <w:r w:rsidR="00600FDD" w:rsidRPr="00600FDD">
        <w:rPr>
          <w:rFonts w:ascii="仿宋_GB2312" w:eastAsia="仿宋_GB2312" w:hint="eastAsia"/>
          <w:sz w:val="32"/>
          <w:szCs w:val="32"/>
        </w:rPr>
        <w:t xml:space="preserve"> </w:t>
      </w:r>
      <w:r w:rsidR="00600FDD">
        <w:rPr>
          <w:rFonts w:ascii="仿宋_GB2312" w:eastAsia="仿宋_GB2312" w:hint="eastAsia"/>
          <w:sz w:val="32"/>
          <w:szCs w:val="32"/>
        </w:rPr>
        <w:t>卫生健康支出（类）公共卫生（款）其他公共卫生支出（项）。</w:t>
      </w:r>
      <w:r w:rsidR="00020A5F" w:rsidRPr="00BA1120">
        <w:rPr>
          <w:rFonts w:ascii="仿宋_GB2312" w:eastAsia="仿宋_GB2312" w:hint="eastAsia"/>
          <w:sz w:val="32"/>
          <w:szCs w:val="32"/>
        </w:rPr>
        <w:t>年初预算数</w:t>
      </w:r>
      <w:r w:rsidR="00020A5F">
        <w:rPr>
          <w:rFonts w:ascii="仿宋_GB2312" w:eastAsia="仿宋_GB2312" w:hint="eastAsia"/>
          <w:sz w:val="32"/>
          <w:szCs w:val="32"/>
        </w:rPr>
        <w:t>1</w:t>
      </w:r>
      <w:r w:rsidR="00020A5F" w:rsidRPr="00E56853">
        <w:rPr>
          <w:rFonts w:ascii="仿宋_GB2312" w:eastAsia="仿宋_GB2312" w:cs="仿宋_GB2312" w:hint="eastAsia"/>
          <w:sz w:val="32"/>
          <w:szCs w:val="32"/>
        </w:rPr>
        <w:t>,</w:t>
      </w:r>
      <w:r w:rsidR="00020A5F">
        <w:rPr>
          <w:rFonts w:ascii="仿宋_GB2312" w:eastAsia="仿宋_GB2312" w:hint="eastAsia"/>
          <w:sz w:val="32"/>
          <w:szCs w:val="32"/>
        </w:rPr>
        <w:t>076万元，</w:t>
      </w:r>
      <w:r w:rsidR="00600FDD">
        <w:rPr>
          <w:rFonts w:ascii="仿宋_GB2312" w:eastAsia="仿宋_GB2312" w:hint="eastAsia"/>
          <w:sz w:val="32"/>
          <w:szCs w:val="32"/>
        </w:rPr>
        <w:t>支出决算数998.50万元</w:t>
      </w:r>
      <w:r w:rsidR="00971F51">
        <w:rPr>
          <w:rFonts w:ascii="仿宋_GB2312" w:eastAsia="仿宋_GB2312" w:hint="eastAsia"/>
          <w:sz w:val="32"/>
          <w:szCs w:val="32"/>
        </w:rPr>
        <w:t>，完成年初预算的92.80%</w:t>
      </w:r>
      <w:r w:rsidR="00600FDD">
        <w:rPr>
          <w:rFonts w:ascii="仿宋_GB2312" w:eastAsia="仿宋_GB2312" w:hint="eastAsia"/>
          <w:sz w:val="32"/>
          <w:szCs w:val="32"/>
        </w:rPr>
        <w:t>。</w:t>
      </w:r>
    </w:p>
    <w:p w:rsidR="00600FDD" w:rsidRDefault="00E33225">
      <w:pPr>
        <w:spacing w:line="520" w:lineRule="exact"/>
        <w:ind w:firstLine="640"/>
        <w:rPr>
          <w:rFonts w:ascii="仿宋_GB2312" w:eastAsia="仿宋_GB2312"/>
          <w:sz w:val="32"/>
          <w:szCs w:val="32"/>
        </w:rPr>
      </w:pPr>
      <w:r>
        <w:rPr>
          <w:rFonts w:ascii="仿宋_GB2312" w:eastAsia="仿宋_GB2312" w:hint="eastAsia"/>
          <w:sz w:val="32"/>
          <w:szCs w:val="32"/>
        </w:rPr>
        <w:t>13.</w:t>
      </w:r>
      <w:r w:rsidR="00600FDD">
        <w:rPr>
          <w:rFonts w:ascii="仿宋_GB2312" w:eastAsia="仿宋_GB2312" w:hint="eastAsia"/>
          <w:sz w:val="32"/>
          <w:szCs w:val="32"/>
        </w:rPr>
        <w:t>卫生健康支出（类）中医药（款）中医（民族</w:t>
      </w:r>
      <w:proofErr w:type="gramStart"/>
      <w:r w:rsidR="00600FDD">
        <w:rPr>
          <w:rFonts w:ascii="仿宋_GB2312" w:eastAsia="仿宋_GB2312" w:hint="eastAsia"/>
          <w:sz w:val="32"/>
          <w:szCs w:val="32"/>
        </w:rPr>
        <w:t>医</w:t>
      </w:r>
      <w:proofErr w:type="gramEnd"/>
      <w:r w:rsidR="00600FDD">
        <w:rPr>
          <w:rFonts w:ascii="仿宋_GB2312" w:eastAsia="仿宋_GB2312" w:hint="eastAsia"/>
          <w:sz w:val="32"/>
          <w:szCs w:val="32"/>
        </w:rPr>
        <w:t>）药专项（项）。</w:t>
      </w:r>
      <w:r w:rsidR="00971F51">
        <w:rPr>
          <w:rFonts w:ascii="仿宋_GB2312" w:eastAsia="仿宋_GB2312" w:hint="eastAsia"/>
          <w:sz w:val="32"/>
          <w:szCs w:val="32"/>
        </w:rPr>
        <w:t>年初未安排财政拨款预算，</w:t>
      </w:r>
      <w:r w:rsidR="00600FDD">
        <w:rPr>
          <w:rFonts w:ascii="仿宋_GB2312" w:eastAsia="仿宋_GB2312" w:hint="eastAsia"/>
          <w:sz w:val="32"/>
          <w:szCs w:val="32"/>
        </w:rPr>
        <w:t>支出决算数</w:t>
      </w:r>
      <w:r w:rsidR="00CD221A">
        <w:rPr>
          <w:rFonts w:ascii="仿宋_GB2312" w:eastAsia="仿宋_GB2312" w:hint="eastAsia"/>
          <w:sz w:val="32"/>
          <w:szCs w:val="32"/>
        </w:rPr>
        <w:t>78.85万元。</w:t>
      </w:r>
    </w:p>
    <w:p w:rsidR="00CD221A" w:rsidRDefault="00E33225">
      <w:pPr>
        <w:spacing w:line="520" w:lineRule="exact"/>
        <w:ind w:firstLine="640"/>
        <w:rPr>
          <w:rFonts w:ascii="仿宋_GB2312" w:eastAsia="仿宋_GB2312"/>
          <w:sz w:val="32"/>
          <w:szCs w:val="32"/>
        </w:rPr>
      </w:pPr>
      <w:r>
        <w:rPr>
          <w:rFonts w:ascii="仿宋_GB2312" w:eastAsia="仿宋_GB2312" w:hint="eastAsia"/>
          <w:sz w:val="32"/>
          <w:szCs w:val="32"/>
        </w:rPr>
        <w:t>14.</w:t>
      </w:r>
      <w:r w:rsidR="00CD221A" w:rsidRPr="00CD221A">
        <w:rPr>
          <w:rFonts w:ascii="仿宋_GB2312" w:eastAsia="仿宋_GB2312" w:hint="eastAsia"/>
          <w:sz w:val="32"/>
          <w:szCs w:val="32"/>
        </w:rPr>
        <w:t xml:space="preserve"> </w:t>
      </w:r>
      <w:r w:rsidR="00CD221A">
        <w:rPr>
          <w:rFonts w:ascii="仿宋_GB2312" w:eastAsia="仿宋_GB2312" w:hint="eastAsia"/>
          <w:sz w:val="32"/>
          <w:szCs w:val="32"/>
        </w:rPr>
        <w:t>卫生健康支出（类）计划生育事务（款）其他计划生育事务支出（项）。</w:t>
      </w:r>
      <w:r w:rsidR="00971F51">
        <w:rPr>
          <w:rFonts w:ascii="仿宋_GB2312" w:eastAsia="仿宋_GB2312" w:hint="eastAsia"/>
          <w:sz w:val="32"/>
          <w:szCs w:val="32"/>
        </w:rPr>
        <w:t>年初未安排财政拨款预算，</w:t>
      </w:r>
      <w:r w:rsidR="00CD221A">
        <w:rPr>
          <w:rFonts w:ascii="仿宋_GB2312" w:eastAsia="仿宋_GB2312" w:hint="eastAsia"/>
          <w:sz w:val="32"/>
          <w:szCs w:val="32"/>
        </w:rPr>
        <w:t>支出决算数0.3万元。</w:t>
      </w:r>
    </w:p>
    <w:p w:rsidR="00CD221A" w:rsidRPr="00BA1120" w:rsidRDefault="00E33225">
      <w:pPr>
        <w:spacing w:line="520" w:lineRule="exact"/>
        <w:ind w:firstLine="640"/>
        <w:rPr>
          <w:rFonts w:ascii="仿宋_GB2312" w:eastAsia="仿宋_GB2312"/>
          <w:sz w:val="32"/>
          <w:szCs w:val="32"/>
        </w:rPr>
      </w:pPr>
      <w:r>
        <w:rPr>
          <w:rFonts w:ascii="仿宋_GB2312" w:eastAsia="仿宋_GB2312" w:hint="eastAsia"/>
          <w:sz w:val="32"/>
          <w:szCs w:val="32"/>
        </w:rPr>
        <w:t>15.</w:t>
      </w:r>
      <w:r w:rsidR="00CD221A">
        <w:rPr>
          <w:rFonts w:ascii="仿宋_GB2312" w:eastAsia="仿宋_GB2312" w:hint="eastAsia"/>
          <w:sz w:val="32"/>
          <w:szCs w:val="32"/>
        </w:rPr>
        <w:t>卫生健康支出（类）其他卫生健康支出（款）其他卫生健康支出（项）。</w:t>
      </w:r>
      <w:r w:rsidR="00020A5F" w:rsidRPr="00BA1120">
        <w:rPr>
          <w:rFonts w:ascii="仿宋_GB2312" w:eastAsia="仿宋_GB2312" w:hint="eastAsia"/>
          <w:sz w:val="32"/>
          <w:szCs w:val="32"/>
        </w:rPr>
        <w:t>年初预算数11</w:t>
      </w:r>
      <w:r w:rsidR="00020A5F" w:rsidRPr="00BA1120">
        <w:rPr>
          <w:rFonts w:ascii="仿宋_GB2312" w:eastAsia="仿宋_GB2312" w:cs="仿宋_GB2312" w:hint="eastAsia"/>
          <w:sz w:val="32"/>
          <w:szCs w:val="32"/>
        </w:rPr>
        <w:t>,</w:t>
      </w:r>
      <w:r w:rsidR="00020A5F" w:rsidRPr="00BA1120">
        <w:rPr>
          <w:rFonts w:ascii="仿宋_GB2312" w:eastAsia="仿宋_GB2312" w:hint="eastAsia"/>
          <w:sz w:val="32"/>
          <w:szCs w:val="32"/>
        </w:rPr>
        <w:t>248.24万元，</w:t>
      </w:r>
      <w:r w:rsidR="00CD221A" w:rsidRPr="00BA1120">
        <w:rPr>
          <w:rFonts w:ascii="仿宋_GB2312" w:eastAsia="仿宋_GB2312" w:hint="eastAsia"/>
          <w:sz w:val="32"/>
          <w:szCs w:val="32"/>
        </w:rPr>
        <w:t>支出决算数16</w:t>
      </w:r>
      <w:r w:rsidR="00CD221A" w:rsidRPr="00BA1120">
        <w:rPr>
          <w:rFonts w:ascii="仿宋_GB2312" w:eastAsia="仿宋_GB2312" w:cs="仿宋_GB2312" w:hint="eastAsia"/>
          <w:sz w:val="32"/>
          <w:szCs w:val="32"/>
        </w:rPr>
        <w:t>,</w:t>
      </w:r>
      <w:r w:rsidR="00CD221A" w:rsidRPr="00BA1120">
        <w:rPr>
          <w:rFonts w:ascii="仿宋_GB2312" w:eastAsia="仿宋_GB2312" w:hint="eastAsia"/>
          <w:sz w:val="32"/>
          <w:szCs w:val="32"/>
        </w:rPr>
        <w:t>041.78万元</w:t>
      </w:r>
      <w:r w:rsidR="00020A5F" w:rsidRPr="00BA1120">
        <w:rPr>
          <w:rFonts w:ascii="仿宋_GB2312" w:eastAsia="仿宋_GB2312" w:hint="eastAsia"/>
          <w:sz w:val="32"/>
          <w:szCs w:val="32"/>
        </w:rPr>
        <w:t>，完成年初预算的142.62%。</w:t>
      </w:r>
    </w:p>
    <w:p w:rsidR="00CD221A" w:rsidRDefault="00E33225">
      <w:pPr>
        <w:spacing w:line="520" w:lineRule="exact"/>
        <w:ind w:firstLine="640"/>
        <w:rPr>
          <w:rFonts w:ascii="仿宋_GB2312" w:eastAsia="仿宋_GB2312"/>
          <w:sz w:val="32"/>
          <w:szCs w:val="32"/>
        </w:rPr>
      </w:pPr>
      <w:r>
        <w:rPr>
          <w:rFonts w:ascii="仿宋_GB2312" w:eastAsia="仿宋_GB2312" w:hint="eastAsia"/>
          <w:sz w:val="32"/>
          <w:szCs w:val="32"/>
        </w:rPr>
        <w:t>16.</w:t>
      </w:r>
      <w:r w:rsidR="00CD221A" w:rsidRPr="00BA1120">
        <w:rPr>
          <w:rFonts w:ascii="仿宋_GB2312" w:eastAsia="仿宋_GB2312" w:hint="eastAsia"/>
          <w:sz w:val="32"/>
          <w:szCs w:val="32"/>
        </w:rPr>
        <w:t>资源勘探工业信息等支出（类）其他资源勘探工业信息等支出（款）其他资源勘探工业信息等支出（项）。</w:t>
      </w:r>
      <w:r w:rsidR="00020A5F" w:rsidRPr="00BA1120">
        <w:rPr>
          <w:rFonts w:ascii="仿宋_GB2312" w:eastAsia="仿宋_GB2312" w:hint="eastAsia"/>
          <w:sz w:val="32"/>
          <w:szCs w:val="32"/>
        </w:rPr>
        <w:t>年初预算数13万元，</w:t>
      </w:r>
      <w:r w:rsidR="00CD221A" w:rsidRPr="00BA1120">
        <w:rPr>
          <w:rFonts w:ascii="仿宋_GB2312" w:eastAsia="仿宋_GB2312" w:hint="eastAsia"/>
          <w:sz w:val="32"/>
          <w:szCs w:val="32"/>
        </w:rPr>
        <w:t>支出决算</w:t>
      </w:r>
      <w:r w:rsidR="00CD221A">
        <w:rPr>
          <w:rFonts w:ascii="仿宋_GB2312" w:eastAsia="仿宋_GB2312" w:hint="eastAsia"/>
          <w:sz w:val="32"/>
          <w:szCs w:val="32"/>
        </w:rPr>
        <w:t>数13万元。</w:t>
      </w:r>
    </w:p>
    <w:p w:rsidR="00CD221A" w:rsidRDefault="00E33225" w:rsidP="00CD221A">
      <w:pPr>
        <w:spacing w:line="520" w:lineRule="exact"/>
        <w:ind w:firstLine="640"/>
        <w:rPr>
          <w:rFonts w:ascii="仿宋_GB2312" w:eastAsia="仿宋_GB2312"/>
          <w:sz w:val="32"/>
          <w:szCs w:val="32"/>
        </w:rPr>
      </w:pPr>
      <w:r>
        <w:rPr>
          <w:rFonts w:ascii="仿宋_GB2312" w:eastAsia="仿宋_GB2312" w:hint="eastAsia"/>
          <w:sz w:val="32"/>
          <w:szCs w:val="32"/>
        </w:rPr>
        <w:t>17.</w:t>
      </w:r>
      <w:r w:rsidR="00CD221A" w:rsidRPr="00CD221A">
        <w:rPr>
          <w:rFonts w:ascii="仿宋_GB2312" w:eastAsia="仿宋_GB2312" w:hint="eastAsia"/>
          <w:sz w:val="32"/>
          <w:szCs w:val="32"/>
        </w:rPr>
        <w:t xml:space="preserve"> </w:t>
      </w:r>
      <w:r w:rsidR="00CD221A">
        <w:rPr>
          <w:rFonts w:ascii="仿宋_GB2312" w:eastAsia="仿宋_GB2312" w:hint="eastAsia"/>
          <w:sz w:val="32"/>
          <w:szCs w:val="32"/>
        </w:rPr>
        <w:t>住房保障支出（类）住房改革支出（款）购房补贴（项）。年初预算数2</w:t>
      </w:r>
      <w:r w:rsidR="00CD221A" w:rsidRPr="00E56853">
        <w:rPr>
          <w:rFonts w:ascii="仿宋_GB2312" w:eastAsia="仿宋_GB2312" w:cs="仿宋_GB2312" w:hint="eastAsia"/>
          <w:sz w:val="32"/>
          <w:szCs w:val="32"/>
        </w:rPr>
        <w:t>,</w:t>
      </w:r>
      <w:r w:rsidR="00CD221A">
        <w:rPr>
          <w:rFonts w:ascii="仿宋_GB2312" w:eastAsia="仿宋_GB2312" w:hint="eastAsia"/>
          <w:sz w:val="32"/>
          <w:szCs w:val="32"/>
        </w:rPr>
        <w:t>965.20万元，支出决算数3</w:t>
      </w:r>
      <w:r w:rsidR="00CD221A" w:rsidRPr="00E56853">
        <w:rPr>
          <w:rFonts w:ascii="仿宋_GB2312" w:eastAsia="仿宋_GB2312" w:cs="仿宋_GB2312" w:hint="eastAsia"/>
          <w:sz w:val="32"/>
          <w:szCs w:val="32"/>
        </w:rPr>
        <w:t>,</w:t>
      </w:r>
      <w:r w:rsidR="00CD221A">
        <w:rPr>
          <w:rFonts w:ascii="仿宋_GB2312" w:eastAsia="仿宋_GB2312" w:hint="eastAsia"/>
          <w:sz w:val="32"/>
          <w:szCs w:val="32"/>
        </w:rPr>
        <w:t>037.40万元</w:t>
      </w:r>
      <w:r w:rsidR="00971F51">
        <w:rPr>
          <w:rFonts w:ascii="仿宋_GB2312" w:eastAsia="仿宋_GB2312" w:hint="eastAsia"/>
          <w:sz w:val="32"/>
          <w:szCs w:val="32"/>
        </w:rPr>
        <w:t>，完成年初预算的102.43%</w:t>
      </w:r>
      <w:r w:rsidR="00CD221A">
        <w:rPr>
          <w:rFonts w:ascii="仿宋_GB2312" w:eastAsia="仿宋_GB2312" w:hint="eastAsia"/>
          <w:sz w:val="32"/>
          <w:szCs w:val="32"/>
        </w:rPr>
        <w:t>。</w:t>
      </w:r>
    </w:p>
    <w:p w:rsidR="00BA0097" w:rsidRDefault="00E33225" w:rsidP="00E33225">
      <w:pPr>
        <w:ind w:left="643"/>
        <w:rPr>
          <w:rFonts w:ascii="楷体_GB2312" w:eastAsia="楷体_GB2312" w:hAnsi="宋体" w:cs="楷体_GB2312"/>
          <w:b/>
          <w:bCs/>
          <w:sz w:val="32"/>
          <w:szCs w:val="32"/>
        </w:rPr>
      </w:pPr>
      <w:r>
        <w:rPr>
          <w:rFonts w:ascii="楷体_GB2312" w:eastAsia="楷体_GB2312" w:hAnsi="宋体" w:cs="楷体_GB2312" w:hint="eastAsia"/>
          <w:b/>
          <w:bCs/>
          <w:sz w:val="32"/>
          <w:szCs w:val="32"/>
        </w:rPr>
        <w:t>六、</w:t>
      </w:r>
      <w:r w:rsidR="0070741B">
        <w:rPr>
          <w:rFonts w:ascii="楷体_GB2312" w:eastAsia="楷体_GB2312" w:hAnsi="宋体" w:cs="楷体_GB2312" w:hint="eastAsia"/>
          <w:b/>
          <w:bCs/>
          <w:sz w:val="32"/>
          <w:szCs w:val="32"/>
        </w:rPr>
        <w:t>一般公共预算财政拨款基本支出决算情况说明</w:t>
      </w:r>
    </w:p>
    <w:p w:rsidR="00BA0097" w:rsidRPr="0070741B" w:rsidRDefault="0070741B">
      <w:pPr>
        <w:snapToGrid w:val="0"/>
        <w:spacing w:line="520" w:lineRule="exact"/>
        <w:ind w:firstLineChars="200" w:firstLine="640"/>
        <w:rPr>
          <w:rFonts w:ascii="仿宋_GB2312" w:eastAsia="仿宋_GB2312" w:cs="仿宋_GB2312"/>
          <w:color w:val="000000"/>
          <w:sz w:val="32"/>
          <w:szCs w:val="32"/>
        </w:rPr>
      </w:pPr>
      <w:r w:rsidRPr="0070741B">
        <w:rPr>
          <w:rFonts w:ascii="仿宋_GB2312" w:eastAsia="仿宋_GB2312" w:cs="仿宋_GB2312" w:hint="eastAsia"/>
          <w:color w:val="000000"/>
          <w:sz w:val="32"/>
          <w:szCs w:val="32"/>
        </w:rPr>
        <w:t>2020年度财政拨款基本支出</w:t>
      </w:r>
      <w:r w:rsidR="005B0C79">
        <w:rPr>
          <w:rFonts w:ascii="仿宋_GB2312" w:eastAsia="仿宋_GB2312" w:cs="仿宋_GB2312" w:hint="eastAsia"/>
          <w:color w:val="000000"/>
          <w:sz w:val="32"/>
          <w:szCs w:val="32"/>
        </w:rPr>
        <w:t>34</w:t>
      </w:r>
      <w:r w:rsidR="005B0C79" w:rsidRPr="00E56853">
        <w:rPr>
          <w:rFonts w:ascii="仿宋_GB2312" w:eastAsia="仿宋_GB2312" w:cs="仿宋_GB2312" w:hint="eastAsia"/>
          <w:sz w:val="32"/>
          <w:szCs w:val="32"/>
        </w:rPr>
        <w:t>,</w:t>
      </w:r>
      <w:r w:rsidR="005B0C79">
        <w:rPr>
          <w:rFonts w:ascii="仿宋_GB2312" w:eastAsia="仿宋_GB2312" w:cs="仿宋_GB2312" w:hint="eastAsia"/>
          <w:color w:val="000000"/>
          <w:sz w:val="32"/>
          <w:szCs w:val="32"/>
        </w:rPr>
        <w:t>922.55</w:t>
      </w:r>
      <w:r w:rsidRPr="0070741B">
        <w:rPr>
          <w:rFonts w:ascii="仿宋_GB2312" w:eastAsia="仿宋_GB2312" w:cs="仿宋_GB2312" w:hint="eastAsia"/>
          <w:color w:val="000000"/>
          <w:sz w:val="32"/>
          <w:szCs w:val="32"/>
        </w:rPr>
        <w:t>万元，其中：人员经费</w:t>
      </w:r>
      <w:r w:rsidR="005B0C79">
        <w:rPr>
          <w:rFonts w:ascii="仿宋_GB2312" w:eastAsia="仿宋_GB2312" w:cs="仿宋_GB2312" w:hint="eastAsia"/>
          <w:color w:val="000000"/>
          <w:sz w:val="32"/>
          <w:szCs w:val="32"/>
        </w:rPr>
        <w:t>34</w:t>
      </w:r>
      <w:r w:rsidR="005B0C79" w:rsidRPr="00E56853">
        <w:rPr>
          <w:rFonts w:ascii="仿宋_GB2312" w:eastAsia="仿宋_GB2312" w:cs="仿宋_GB2312" w:hint="eastAsia"/>
          <w:sz w:val="32"/>
          <w:szCs w:val="32"/>
        </w:rPr>
        <w:t>,</w:t>
      </w:r>
      <w:r w:rsidR="005B0C79">
        <w:rPr>
          <w:rFonts w:ascii="仿宋_GB2312" w:eastAsia="仿宋_GB2312" w:cs="仿宋_GB2312" w:hint="eastAsia"/>
          <w:color w:val="000000"/>
          <w:sz w:val="32"/>
          <w:szCs w:val="32"/>
        </w:rPr>
        <w:t>922.55</w:t>
      </w:r>
      <w:r w:rsidRPr="0070741B">
        <w:rPr>
          <w:rFonts w:ascii="仿宋_GB2312" w:eastAsia="仿宋_GB2312" w:cs="仿宋_GB2312" w:hint="eastAsia"/>
          <w:color w:val="000000"/>
          <w:sz w:val="32"/>
          <w:szCs w:val="32"/>
        </w:rPr>
        <w:t>万元，主要包括：基本工资、津贴补贴、奖金、社会保障缴费、绩效工资、其他工资福利支出、离休费、退休费、抚恤金、生活补助、医疗费、奖励金、住房公积金、购房补贴、其他对个人和家庭的补助支出。</w:t>
      </w:r>
    </w:p>
    <w:p w:rsidR="00BA0097" w:rsidRPr="0070741B" w:rsidRDefault="0070741B">
      <w:pPr>
        <w:snapToGrid w:val="0"/>
        <w:spacing w:line="520" w:lineRule="exact"/>
        <w:ind w:firstLine="645"/>
        <w:rPr>
          <w:rFonts w:ascii="仿宋_GB2312" w:eastAsia="仿宋_GB2312" w:cs="仿宋_GB2312"/>
          <w:color w:val="000000"/>
          <w:sz w:val="32"/>
          <w:szCs w:val="32"/>
        </w:rPr>
      </w:pPr>
      <w:r w:rsidRPr="0070741B">
        <w:rPr>
          <w:rFonts w:ascii="仿宋_GB2312" w:eastAsia="仿宋_GB2312" w:cs="仿宋_GB2312" w:hint="eastAsia"/>
          <w:color w:val="000000"/>
          <w:sz w:val="32"/>
          <w:szCs w:val="32"/>
        </w:rPr>
        <w:t>公用经费主要包括：办公费、印刷费、咨询费、手续费、水费、电费、邮电费、物业管理费、差旅费、因公出国（境）</w:t>
      </w:r>
      <w:r w:rsidRPr="0070741B">
        <w:rPr>
          <w:rFonts w:ascii="仿宋_GB2312" w:eastAsia="仿宋_GB2312" w:cs="仿宋_GB2312" w:hint="eastAsia"/>
          <w:color w:val="000000"/>
          <w:sz w:val="32"/>
          <w:szCs w:val="32"/>
        </w:rPr>
        <w:lastRenderedPageBreak/>
        <w:t>费、维修（护）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其他资本性支出。</w:t>
      </w:r>
    </w:p>
    <w:p w:rsidR="00BA0097" w:rsidRDefault="0070741B" w:rsidP="00E33225">
      <w:pPr>
        <w:numPr>
          <w:ilvl w:val="0"/>
          <w:numId w:val="6"/>
        </w:numPr>
        <w:ind w:left="851" w:hanging="236"/>
        <w:rPr>
          <w:rFonts w:ascii="楷体_GB2312" w:eastAsia="楷体_GB2312" w:hAnsi="宋体" w:cs="楷体_GB2312"/>
          <w:b/>
          <w:bCs/>
          <w:sz w:val="32"/>
          <w:szCs w:val="32"/>
        </w:rPr>
      </w:pPr>
      <w:r>
        <w:rPr>
          <w:rFonts w:ascii="楷体_GB2312" w:eastAsia="楷体_GB2312" w:hAnsi="宋体" w:cs="楷体_GB2312" w:hint="eastAsia"/>
          <w:b/>
          <w:bCs/>
          <w:sz w:val="32"/>
          <w:szCs w:val="32"/>
        </w:rPr>
        <w:t>一般公共预算财政拨款“三公”经费支出决算情况说明</w:t>
      </w:r>
    </w:p>
    <w:p w:rsidR="00BA0097" w:rsidRDefault="005B0C79">
      <w:pPr>
        <w:ind w:firstLineChars="200" w:firstLine="640"/>
        <w:rPr>
          <w:rFonts w:ascii="仿宋_GB2312" w:eastAsia="仿宋_GB2312" w:hAnsi="黑体"/>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cs="仿宋_GB2312" w:hint="eastAsia"/>
          <w:sz w:val="32"/>
          <w:szCs w:val="32"/>
        </w:rPr>
        <w:t>2020年度</w:t>
      </w:r>
      <w:r>
        <w:rPr>
          <w:rFonts w:ascii="仿宋_GB2312" w:eastAsia="仿宋_GB2312" w:cs="仿宋_GB2312" w:hint="eastAsia"/>
          <w:sz w:val="32"/>
          <w:szCs w:val="32"/>
        </w:rPr>
        <w:t>无</w:t>
      </w:r>
      <w:r w:rsidR="0070741B">
        <w:rPr>
          <w:rFonts w:ascii="仿宋_GB2312" w:eastAsia="仿宋_GB2312" w:cs="仿宋_GB2312" w:hint="eastAsia"/>
          <w:sz w:val="32"/>
          <w:szCs w:val="32"/>
        </w:rPr>
        <w:t>“三公经费”财政拨款支出</w:t>
      </w:r>
      <w:r w:rsidR="0071442C">
        <w:rPr>
          <w:rFonts w:ascii="仿宋_GB2312" w:eastAsia="仿宋_GB2312" w:cs="仿宋_GB2312" w:hint="eastAsia"/>
          <w:sz w:val="32"/>
          <w:szCs w:val="32"/>
        </w:rPr>
        <w:t>预算</w:t>
      </w:r>
      <w:r>
        <w:rPr>
          <w:rFonts w:ascii="仿宋_GB2312" w:eastAsia="仿宋_GB2312" w:cs="仿宋_GB2312" w:hint="eastAsia"/>
          <w:sz w:val="32"/>
          <w:szCs w:val="32"/>
        </w:rPr>
        <w:t>，</w:t>
      </w:r>
      <w:r w:rsidR="0071442C">
        <w:rPr>
          <w:rFonts w:ascii="仿宋_GB2312" w:eastAsia="仿宋_GB2312" w:cs="仿宋_GB2312" w:hint="eastAsia"/>
          <w:sz w:val="32"/>
          <w:szCs w:val="32"/>
        </w:rPr>
        <w:t>与</w:t>
      </w:r>
      <w:r w:rsidR="005C7301">
        <w:rPr>
          <w:rFonts w:ascii="仿宋_GB2312" w:eastAsia="仿宋_GB2312" w:cs="仿宋_GB2312" w:hint="eastAsia"/>
          <w:sz w:val="32"/>
          <w:szCs w:val="32"/>
        </w:rPr>
        <w:t>全年</w:t>
      </w:r>
      <w:r w:rsidR="0071442C">
        <w:rPr>
          <w:rFonts w:ascii="仿宋_GB2312" w:eastAsia="仿宋_GB2312" w:cs="仿宋_GB2312" w:hint="eastAsia"/>
          <w:sz w:val="32"/>
          <w:szCs w:val="32"/>
        </w:rPr>
        <w:t>预算</w:t>
      </w:r>
      <w:r w:rsidR="005C7301">
        <w:rPr>
          <w:rFonts w:ascii="仿宋_GB2312" w:eastAsia="仿宋_GB2312" w:cs="仿宋_GB2312" w:hint="eastAsia"/>
          <w:sz w:val="32"/>
          <w:szCs w:val="32"/>
        </w:rPr>
        <w:t>数</w:t>
      </w:r>
      <w:r w:rsidR="0071442C">
        <w:rPr>
          <w:rFonts w:ascii="仿宋_GB2312" w:eastAsia="仿宋_GB2312" w:cs="仿宋_GB2312" w:hint="eastAsia"/>
          <w:sz w:val="32"/>
          <w:szCs w:val="32"/>
        </w:rPr>
        <w:t>持平，</w:t>
      </w:r>
      <w:r w:rsidR="0070741B">
        <w:rPr>
          <w:rFonts w:ascii="仿宋_GB2312" w:eastAsia="仿宋_GB2312" w:cs="仿宋_GB2312" w:hint="eastAsia"/>
          <w:sz w:val="32"/>
          <w:szCs w:val="32"/>
        </w:rPr>
        <w:t>与2019年决算数相比，“三公经费”财政拨款支出数减少</w:t>
      </w:r>
      <w:r>
        <w:rPr>
          <w:rFonts w:ascii="仿宋_GB2312" w:eastAsia="仿宋_GB2312" w:cs="仿宋_GB2312" w:hint="eastAsia"/>
          <w:sz w:val="32"/>
          <w:szCs w:val="32"/>
        </w:rPr>
        <w:t>5</w:t>
      </w:r>
      <w:r w:rsidR="0070741B">
        <w:rPr>
          <w:rFonts w:ascii="仿宋_GB2312" w:eastAsia="仿宋_GB2312" w:cs="仿宋_GB2312" w:hint="eastAsia"/>
          <w:sz w:val="32"/>
          <w:szCs w:val="32"/>
        </w:rPr>
        <w:t>万元，减少主要原因是</w:t>
      </w:r>
      <w:r>
        <w:rPr>
          <w:rFonts w:ascii="仿宋_GB2312" w:eastAsia="仿宋_GB2312" w:cs="仿宋_GB2312" w:hint="eastAsia"/>
          <w:sz w:val="32"/>
          <w:szCs w:val="32"/>
        </w:rPr>
        <w:t>2019年列支财政拨款因公出国（境）费支出</w:t>
      </w:r>
      <w:r w:rsidR="0070741B" w:rsidRPr="0070741B">
        <w:rPr>
          <w:rFonts w:ascii="仿宋_GB2312" w:eastAsia="仿宋_GB2312" w:cs="仿宋_GB2312" w:hint="eastAsia"/>
          <w:color w:val="000000"/>
          <w:sz w:val="32"/>
          <w:szCs w:val="32"/>
        </w:rPr>
        <w:t>。</w:t>
      </w:r>
      <w:r w:rsidR="0070741B">
        <w:rPr>
          <w:rFonts w:ascii="仿宋_GB2312" w:eastAsia="仿宋_GB2312" w:cs="仿宋_GB2312" w:hint="eastAsia"/>
          <w:sz w:val="32"/>
          <w:szCs w:val="32"/>
        </w:rPr>
        <w:t>具体如下：</w:t>
      </w:r>
    </w:p>
    <w:p w:rsidR="00BA0097" w:rsidRDefault="0070741B">
      <w:pPr>
        <w:shd w:val="clear" w:color="auto" w:fill="FFFFFF"/>
        <w:spacing w:line="54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1.因公出国(境)经费</w:t>
      </w:r>
    </w:p>
    <w:p w:rsidR="00BA0097" w:rsidRDefault="0070741B">
      <w:pPr>
        <w:shd w:val="clear" w:color="auto" w:fill="FFFFFF"/>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2020年度</w:t>
      </w:r>
      <w:r w:rsidR="005B0C79">
        <w:rPr>
          <w:rFonts w:ascii="仿宋_GB2312" w:eastAsia="仿宋_GB2312" w:cs="仿宋_GB2312" w:hint="eastAsia"/>
          <w:sz w:val="32"/>
          <w:szCs w:val="32"/>
        </w:rPr>
        <w:t>无</w:t>
      </w:r>
      <w:r>
        <w:rPr>
          <w:rFonts w:ascii="仿宋_GB2312" w:eastAsia="仿宋_GB2312" w:cs="仿宋_GB2312" w:hint="eastAsia"/>
          <w:sz w:val="32"/>
          <w:szCs w:val="32"/>
        </w:rPr>
        <w:t>财政拨款因公出国（境）费</w:t>
      </w:r>
      <w:r w:rsidR="0071442C">
        <w:rPr>
          <w:rFonts w:ascii="仿宋_GB2312" w:eastAsia="仿宋_GB2312" w:cs="仿宋_GB2312" w:hint="eastAsia"/>
          <w:sz w:val="32"/>
          <w:szCs w:val="32"/>
        </w:rPr>
        <w:t>预算，与</w:t>
      </w:r>
      <w:r w:rsidR="005C7301">
        <w:rPr>
          <w:rFonts w:ascii="仿宋_GB2312" w:eastAsia="仿宋_GB2312" w:cs="仿宋_GB2312" w:hint="eastAsia"/>
          <w:sz w:val="32"/>
          <w:szCs w:val="32"/>
        </w:rPr>
        <w:t>全年预算数</w:t>
      </w:r>
      <w:r w:rsidR="0071442C">
        <w:rPr>
          <w:rFonts w:ascii="仿宋_GB2312" w:eastAsia="仿宋_GB2312" w:cs="仿宋_GB2312" w:hint="eastAsia"/>
          <w:sz w:val="32"/>
          <w:szCs w:val="32"/>
        </w:rPr>
        <w:t>持平，与上年决算持平，无增减变化</w:t>
      </w:r>
      <w:r>
        <w:rPr>
          <w:rFonts w:ascii="仿宋_GB2312" w:eastAsia="仿宋_GB2312" w:cs="仿宋_GB2312" w:hint="eastAsia"/>
          <w:sz w:val="32"/>
          <w:szCs w:val="32"/>
        </w:rPr>
        <w:t>。</w:t>
      </w:r>
    </w:p>
    <w:p w:rsidR="00BA0097" w:rsidRDefault="0070741B">
      <w:pPr>
        <w:shd w:val="clear" w:color="auto" w:fill="FFFFFF"/>
        <w:spacing w:line="54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2.公务用车购置与运行维护费</w:t>
      </w:r>
    </w:p>
    <w:p w:rsidR="00BA0097" w:rsidRDefault="005B0C79">
      <w:pPr>
        <w:shd w:val="clear" w:color="auto" w:fill="FFFFFF"/>
        <w:spacing w:line="540" w:lineRule="exact"/>
        <w:ind w:firstLineChars="200" w:firstLine="640"/>
        <w:jc w:val="left"/>
        <w:rPr>
          <w:rFonts w:ascii="仿宋_GB2312" w:eastAsia="仿宋_GB2312" w:hAnsi="宋体" w:cs="宋体"/>
          <w:color w:val="333333"/>
          <w:kern w:val="0"/>
          <w:sz w:val="32"/>
          <w:szCs w:val="32"/>
        </w:rPr>
      </w:pPr>
      <w:r>
        <w:rPr>
          <w:rFonts w:ascii="仿宋_GB2312" w:eastAsia="仿宋_GB2312" w:cs="仿宋_GB2312" w:hint="eastAsia"/>
          <w:sz w:val="32"/>
          <w:szCs w:val="32"/>
        </w:rPr>
        <w:t>2020年无财政拨款</w:t>
      </w:r>
      <w:r w:rsidR="0070741B">
        <w:rPr>
          <w:rFonts w:ascii="仿宋_GB2312" w:eastAsia="仿宋_GB2312" w:cs="仿宋_GB2312" w:hint="eastAsia"/>
          <w:sz w:val="32"/>
          <w:szCs w:val="32"/>
        </w:rPr>
        <w:t>公务用车购置与运行维护费</w:t>
      </w:r>
      <w:r w:rsidR="0071442C">
        <w:rPr>
          <w:rFonts w:ascii="仿宋_GB2312" w:eastAsia="仿宋_GB2312" w:cs="仿宋_GB2312" w:hint="eastAsia"/>
          <w:sz w:val="32"/>
          <w:szCs w:val="32"/>
        </w:rPr>
        <w:t>预算，与</w:t>
      </w:r>
      <w:r w:rsidR="005C7301">
        <w:rPr>
          <w:rFonts w:ascii="仿宋_GB2312" w:eastAsia="仿宋_GB2312" w:cs="仿宋_GB2312" w:hint="eastAsia"/>
          <w:sz w:val="32"/>
          <w:szCs w:val="32"/>
        </w:rPr>
        <w:t>全年预算数</w:t>
      </w:r>
      <w:r w:rsidR="0071442C">
        <w:rPr>
          <w:rFonts w:ascii="仿宋_GB2312" w:eastAsia="仿宋_GB2312" w:cs="仿宋_GB2312" w:hint="eastAsia"/>
          <w:sz w:val="32"/>
          <w:szCs w:val="32"/>
        </w:rPr>
        <w:t>持平，与上年决算持平，无增减变化</w:t>
      </w:r>
      <w:r w:rsidR="0070741B">
        <w:rPr>
          <w:rFonts w:ascii="仿宋_GB2312" w:eastAsia="仿宋_GB2312" w:cs="仿宋_GB2312" w:hint="eastAsia"/>
          <w:sz w:val="32"/>
          <w:szCs w:val="32"/>
        </w:rPr>
        <w:t>。</w:t>
      </w:r>
    </w:p>
    <w:p w:rsidR="00BA0097" w:rsidRDefault="0070741B">
      <w:pPr>
        <w:shd w:val="clear" w:color="auto" w:fill="FFFFFF"/>
        <w:spacing w:line="54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3.公务接待费</w:t>
      </w:r>
    </w:p>
    <w:p w:rsidR="00BA0097" w:rsidRDefault="0070741B">
      <w:pPr>
        <w:shd w:val="clear" w:color="auto" w:fill="FFFFFF"/>
        <w:spacing w:line="540" w:lineRule="exact"/>
        <w:ind w:firstLineChars="200" w:firstLine="640"/>
        <w:jc w:val="left"/>
        <w:rPr>
          <w:rFonts w:ascii="仿宋_GB2312" w:eastAsia="仿宋_GB2312" w:hAnsi="宋体" w:cs="宋体"/>
          <w:color w:val="333333"/>
          <w:kern w:val="0"/>
          <w:sz w:val="32"/>
          <w:szCs w:val="32"/>
        </w:rPr>
      </w:pPr>
      <w:r w:rsidRPr="0070741B">
        <w:rPr>
          <w:rFonts w:ascii="仿宋_GB2312" w:eastAsia="仿宋_GB2312" w:cs="仿宋_GB2312" w:hint="eastAsia"/>
          <w:color w:val="000000"/>
          <w:sz w:val="32"/>
          <w:szCs w:val="32"/>
        </w:rPr>
        <w:t>2020年度</w:t>
      </w:r>
      <w:r w:rsidR="005B0C79">
        <w:rPr>
          <w:rFonts w:ascii="仿宋_GB2312" w:eastAsia="仿宋_GB2312" w:cs="仿宋_GB2312" w:hint="eastAsia"/>
          <w:color w:val="000000"/>
          <w:sz w:val="32"/>
          <w:szCs w:val="32"/>
        </w:rPr>
        <w:t>无</w:t>
      </w:r>
      <w:r w:rsidRPr="0070741B">
        <w:rPr>
          <w:rFonts w:ascii="仿宋_GB2312" w:eastAsia="仿宋_GB2312" w:cs="仿宋_GB2312" w:hint="eastAsia"/>
          <w:color w:val="000000"/>
          <w:sz w:val="32"/>
          <w:szCs w:val="32"/>
        </w:rPr>
        <w:t>财政拨款公务接待费</w:t>
      </w:r>
      <w:r w:rsidR="0071442C">
        <w:rPr>
          <w:rFonts w:ascii="仿宋_GB2312" w:eastAsia="仿宋_GB2312" w:cs="仿宋_GB2312" w:hint="eastAsia"/>
          <w:sz w:val="32"/>
          <w:szCs w:val="32"/>
        </w:rPr>
        <w:t>预算，与</w:t>
      </w:r>
      <w:r w:rsidR="005C7301">
        <w:rPr>
          <w:rFonts w:ascii="仿宋_GB2312" w:eastAsia="仿宋_GB2312" w:cs="仿宋_GB2312" w:hint="eastAsia"/>
          <w:sz w:val="32"/>
          <w:szCs w:val="32"/>
        </w:rPr>
        <w:t>全年预算数</w:t>
      </w:r>
      <w:r w:rsidR="0071442C">
        <w:rPr>
          <w:rFonts w:ascii="仿宋_GB2312" w:eastAsia="仿宋_GB2312" w:cs="仿宋_GB2312" w:hint="eastAsia"/>
          <w:sz w:val="32"/>
          <w:szCs w:val="32"/>
        </w:rPr>
        <w:t>持平，与上年决算持平，无增减变化</w:t>
      </w:r>
      <w:r w:rsidRPr="0070741B">
        <w:rPr>
          <w:rFonts w:ascii="仿宋_GB2312" w:eastAsia="仿宋_GB2312" w:cs="仿宋_GB2312" w:hint="eastAsia"/>
          <w:color w:val="000000"/>
          <w:sz w:val="32"/>
          <w:szCs w:val="32"/>
        </w:rPr>
        <w:t>。</w:t>
      </w:r>
    </w:p>
    <w:p w:rsidR="00BA0097" w:rsidRDefault="00E33225" w:rsidP="005B0C79">
      <w:pPr>
        <w:ind w:leftChars="304" w:left="638" w:firstLine="1"/>
        <w:rPr>
          <w:rFonts w:ascii="楷体_GB2312" w:eastAsia="楷体_GB2312" w:hAnsi="宋体" w:cs="楷体_GB2312"/>
          <w:b/>
          <w:bCs/>
          <w:color w:val="FF0000"/>
          <w:sz w:val="32"/>
          <w:szCs w:val="32"/>
        </w:rPr>
      </w:pPr>
      <w:r>
        <w:rPr>
          <w:rFonts w:ascii="楷体_GB2312" w:eastAsia="楷体_GB2312" w:hAnsi="宋体" w:cs="楷体_GB2312" w:hint="eastAsia"/>
          <w:b/>
          <w:bCs/>
          <w:sz w:val="32"/>
          <w:szCs w:val="32"/>
        </w:rPr>
        <w:t>八、</w:t>
      </w:r>
      <w:r w:rsidR="0070741B">
        <w:rPr>
          <w:rFonts w:ascii="楷体_GB2312" w:eastAsia="楷体_GB2312" w:hAnsi="宋体" w:cs="楷体_GB2312" w:hint="eastAsia"/>
          <w:b/>
          <w:bCs/>
          <w:sz w:val="32"/>
          <w:szCs w:val="32"/>
        </w:rPr>
        <w:t>政府性基金预算财政拨款收入支出决算情况说明</w:t>
      </w:r>
      <w:r w:rsidR="005B0C79">
        <w:rPr>
          <w:rFonts w:ascii="仿宋_GB2312" w:eastAsia="仿宋_GB2312" w:cs="仿宋_GB2312" w:hint="eastAsia"/>
          <w:sz w:val="32"/>
          <w:szCs w:val="32"/>
        </w:rPr>
        <w:t>2020年新增专项政府债券21</w:t>
      </w:r>
      <w:r w:rsidR="005B0C79" w:rsidRPr="00E56853">
        <w:rPr>
          <w:rFonts w:ascii="仿宋_GB2312" w:eastAsia="仿宋_GB2312" w:cs="仿宋_GB2312" w:hint="eastAsia"/>
          <w:sz w:val="32"/>
          <w:szCs w:val="32"/>
        </w:rPr>
        <w:t>,</w:t>
      </w:r>
      <w:r w:rsidR="005B0C79">
        <w:rPr>
          <w:rFonts w:ascii="仿宋_GB2312" w:eastAsia="仿宋_GB2312" w:cs="仿宋_GB2312" w:hint="eastAsia"/>
          <w:sz w:val="32"/>
          <w:szCs w:val="32"/>
        </w:rPr>
        <w:t>000万元。</w:t>
      </w:r>
    </w:p>
    <w:p w:rsidR="005B0C79" w:rsidRDefault="00E33225">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九、</w:t>
      </w:r>
      <w:r w:rsidR="0070741B">
        <w:rPr>
          <w:rFonts w:ascii="楷体_GB2312" w:eastAsia="楷体_GB2312" w:hAnsi="宋体" w:cs="楷体_GB2312" w:hint="eastAsia"/>
          <w:b/>
          <w:bCs/>
          <w:sz w:val="32"/>
          <w:szCs w:val="32"/>
        </w:rPr>
        <w:t>国有资本经营预算财政拨款支出</w:t>
      </w:r>
    </w:p>
    <w:p w:rsidR="00BA0097" w:rsidRPr="005B0C79" w:rsidRDefault="0070741B" w:rsidP="005B0C79">
      <w:pPr>
        <w:ind w:firstLineChars="200" w:firstLine="640"/>
        <w:rPr>
          <w:rFonts w:ascii="仿宋_GB2312" w:eastAsia="仿宋_GB2312" w:cs="仿宋_GB2312"/>
          <w:sz w:val="32"/>
          <w:szCs w:val="32"/>
        </w:rPr>
      </w:pPr>
      <w:r w:rsidRPr="005B0C79">
        <w:rPr>
          <w:rFonts w:ascii="仿宋_GB2312" w:eastAsia="仿宋_GB2312" w:cs="仿宋_GB2312" w:hint="eastAsia"/>
          <w:sz w:val="32"/>
          <w:szCs w:val="32"/>
        </w:rPr>
        <w:t>本单位2020年度无国有资本经营预算</w:t>
      </w:r>
      <w:r w:rsidR="0071442C">
        <w:rPr>
          <w:rFonts w:ascii="仿宋_GB2312" w:eastAsia="仿宋_GB2312" w:cs="仿宋_GB2312" w:hint="eastAsia"/>
          <w:sz w:val="32"/>
          <w:szCs w:val="32"/>
        </w:rPr>
        <w:t>，与</w:t>
      </w:r>
      <w:r w:rsidR="005C7301">
        <w:rPr>
          <w:rFonts w:ascii="仿宋_GB2312" w:eastAsia="仿宋_GB2312" w:cs="仿宋_GB2312" w:hint="eastAsia"/>
          <w:sz w:val="32"/>
          <w:szCs w:val="32"/>
        </w:rPr>
        <w:t>全年预算数</w:t>
      </w:r>
      <w:bookmarkStart w:id="1" w:name="_GoBack"/>
      <w:bookmarkEnd w:id="1"/>
      <w:r w:rsidR="0071442C">
        <w:rPr>
          <w:rFonts w:ascii="仿宋_GB2312" w:eastAsia="仿宋_GB2312" w:cs="仿宋_GB2312" w:hint="eastAsia"/>
          <w:sz w:val="32"/>
          <w:szCs w:val="32"/>
        </w:rPr>
        <w:lastRenderedPageBreak/>
        <w:t>持平，与上年决算持平，无增减变化</w:t>
      </w:r>
      <w:r w:rsidR="0071442C" w:rsidRPr="0070741B">
        <w:rPr>
          <w:rFonts w:ascii="仿宋_GB2312" w:eastAsia="仿宋_GB2312" w:cs="仿宋_GB2312" w:hint="eastAsia"/>
          <w:color w:val="000000"/>
          <w:sz w:val="32"/>
          <w:szCs w:val="32"/>
        </w:rPr>
        <w:t>。</w:t>
      </w:r>
    </w:p>
    <w:p w:rsidR="00416FE9" w:rsidRDefault="00416FE9">
      <w:pPr>
        <w:ind w:firstLineChars="200" w:firstLine="643"/>
        <w:rPr>
          <w:rFonts w:ascii="楷体_GB2312" w:eastAsia="楷体_GB2312" w:hAnsi="宋体" w:cs="楷体_GB2312"/>
          <w:b/>
          <w:bCs/>
          <w:sz w:val="32"/>
          <w:szCs w:val="32"/>
        </w:rPr>
      </w:pPr>
    </w:p>
    <w:p w:rsidR="00416FE9" w:rsidRDefault="00416FE9">
      <w:pPr>
        <w:ind w:firstLineChars="200" w:firstLine="643"/>
        <w:rPr>
          <w:rFonts w:ascii="楷体_GB2312" w:eastAsia="楷体_GB2312" w:hAnsi="宋体" w:cs="楷体_GB2312"/>
          <w:b/>
          <w:bCs/>
          <w:sz w:val="32"/>
          <w:szCs w:val="32"/>
        </w:rPr>
      </w:pPr>
    </w:p>
    <w:p w:rsidR="00BA0097" w:rsidRDefault="00E33225">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十、</w:t>
      </w:r>
      <w:r w:rsidR="0070741B">
        <w:rPr>
          <w:rFonts w:ascii="楷体_GB2312" w:eastAsia="楷体_GB2312" w:hAnsi="宋体" w:cs="楷体_GB2312" w:hint="eastAsia"/>
          <w:b/>
          <w:bCs/>
          <w:sz w:val="32"/>
          <w:szCs w:val="32"/>
        </w:rPr>
        <w:t>预算绩效情况说明</w:t>
      </w:r>
    </w:p>
    <w:p w:rsidR="00BA0097" w:rsidRDefault="00345B50">
      <w:pPr>
        <w:ind w:firstLineChars="150" w:firstLine="482"/>
        <w:rPr>
          <w:rFonts w:ascii="仿宋_GB2312" w:eastAsia="仿宋_GB2312" w:hAnsi="黑体"/>
          <w:sz w:val="32"/>
          <w:szCs w:val="32"/>
        </w:rPr>
      </w:pPr>
      <w:r>
        <w:rPr>
          <w:rFonts w:ascii="仿宋_GB2312" w:eastAsia="仿宋_GB2312" w:hAnsi="黑体" w:cs="仿宋_GB2312" w:hint="eastAsia"/>
          <w:b/>
          <w:bCs/>
          <w:sz w:val="32"/>
          <w:szCs w:val="32"/>
        </w:rPr>
        <w:t>（一）</w:t>
      </w:r>
      <w:r w:rsidR="0070741B">
        <w:rPr>
          <w:rFonts w:ascii="仿宋_GB2312" w:eastAsia="仿宋_GB2312" w:hAnsi="黑体" w:cs="仿宋_GB2312" w:hint="eastAsia"/>
          <w:b/>
          <w:bCs/>
          <w:sz w:val="32"/>
          <w:szCs w:val="32"/>
        </w:rPr>
        <w:t>预算绩效管理工作开展情况。</w:t>
      </w:r>
    </w:p>
    <w:p w:rsidR="00EA6DDD" w:rsidRDefault="0070741B">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根据预算绩效管理要求，</w:t>
      </w:r>
      <w:r w:rsidR="00143BDF" w:rsidRPr="00E56853">
        <w:rPr>
          <w:rFonts w:ascii="仿宋_GB2312" w:eastAsia="仿宋_GB2312" w:cs="仿宋_GB2312" w:hint="eastAsia"/>
          <w:sz w:val="32"/>
          <w:szCs w:val="32"/>
        </w:rPr>
        <w:t>深圳市第二人民医院</w:t>
      </w:r>
      <w:r>
        <w:rPr>
          <w:rFonts w:ascii="仿宋_GB2312" w:eastAsia="仿宋_GB2312" w:hAnsi="黑体" w:cs="仿宋_GB2312" w:hint="eastAsia"/>
          <w:sz w:val="32"/>
          <w:szCs w:val="32"/>
        </w:rPr>
        <w:t>已按要求编制整体支出绩效目标，并围绕政策落实、年度计划实施、重点工作任务和重大项目开展以及资金管理使用等情况，开展整体支出绩效自评。</w:t>
      </w:r>
      <w:r w:rsidR="008043F1">
        <w:rPr>
          <w:rFonts w:ascii="仿宋_GB2312" w:eastAsia="仿宋_GB2312" w:cs="仿宋_GB2312" w:hint="eastAsia"/>
          <w:sz w:val="32"/>
          <w:szCs w:val="32"/>
        </w:rPr>
        <w:t>（部门整体绩效评价报告,详见附件1）</w:t>
      </w:r>
    </w:p>
    <w:p w:rsidR="00BA0097" w:rsidRDefault="0070741B">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组织对</w:t>
      </w:r>
      <w:r>
        <w:rPr>
          <w:rFonts w:ascii="仿宋_GB2312" w:eastAsia="仿宋_GB2312" w:hAnsi="黑体" w:cs="仿宋_GB2312"/>
          <w:sz w:val="32"/>
          <w:szCs w:val="32"/>
        </w:rPr>
        <w:t>2020</w:t>
      </w:r>
      <w:r>
        <w:rPr>
          <w:rFonts w:ascii="仿宋_GB2312" w:eastAsia="仿宋_GB2312" w:hAnsi="黑体" w:cs="仿宋_GB2312" w:hint="eastAsia"/>
          <w:sz w:val="32"/>
          <w:szCs w:val="32"/>
        </w:rPr>
        <w:t>年度一般公共预算项目支出全面开展绩效自评，</w:t>
      </w:r>
      <w:r w:rsidR="000F30F1">
        <w:rPr>
          <w:rFonts w:ascii="仿宋_GB2312" w:eastAsia="仿宋_GB2312" w:hAnsi="黑体" w:cs="仿宋_GB2312" w:hint="eastAsia"/>
          <w:sz w:val="32"/>
          <w:szCs w:val="32"/>
        </w:rPr>
        <w:t>涉及</w:t>
      </w:r>
      <w:r>
        <w:rPr>
          <w:rFonts w:ascii="仿宋_GB2312" w:eastAsia="仿宋_GB2312" w:hAnsi="黑体" w:cs="仿宋_GB2312" w:hint="eastAsia"/>
          <w:sz w:val="32"/>
          <w:szCs w:val="32"/>
        </w:rPr>
        <w:t>二级项目</w:t>
      </w:r>
      <w:r w:rsidR="00143BDF">
        <w:rPr>
          <w:rFonts w:ascii="仿宋_GB2312" w:eastAsia="仿宋_GB2312" w:hAnsi="黑体" w:cs="仿宋_GB2312" w:hint="eastAsia"/>
          <w:sz w:val="32"/>
          <w:szCs w:val="32"/>
        </w:rPr>
        <w:t>143</w:t>
      </w:r>
      <w:r>
        <w:rPr>
          <w:rFonts w:ascii="仿宋_GB2312" w:eastAsia="仿宋_GB2312" w:hAnsi="黑体" w:cs="仿宋_GB2312" w:hint="eastAsia"/>
          <w:sz w:val="32"/>
          <w:szCs w:val="32"/>
        </w:rPr>
        <w:t>个，共涉及财政资金</w:t>
      </w:r>
      <w:r w:rsidR="000F30F1">
        <w:rPr>
          <w:rFonts w:ascii="仿宋_GB2312" w:eastAsia="仿宋_GB2312" w:hAnsi="黑体" w:cs="仿宋_GB2312" w:hint="eastAsia"/>
          <w:sz w:val="32"/>
          <w:szCs w:val="32"/>
        </w:rPr>
        <w:t>61</w:t>
      </w:r>
      <w:r w:rsidR="000F30F1" w:rsidRPr="00E56853">
        <w:rPr>
          <w:rFonts w:ascii="仿宋_GB2312" w:eastAsia="仿宋_GB2312" w:cs="仿宋_GB2312" w:hint="eastAsia"/>
          <w:sz w:val="32"/>
          <w:szCs w:val="32"/>
        </w:rPr>
        <w:t>,</w:t>
      </w:r>
      <w:r w:rsidR="000F30F1">
        <w:rPr>
          <w:rFonts w:ascii="仿宋_GB2312" w:eastAsia="仿宋_GB2312" w:hAnsi="黑体" w:cs="仿宋_GB2312" w:hint="eastAsia"/>
          <w:sz w:val="32"/>
          <w:szCs w:val="32"/>
        </w:rPr>
        <w:t>189.50</w:t>
      </w:r>
      <w:r>
        <w:rPr>
          <w:rFonts w:ascii="仿宋_GB2312" w:eastAsia="仿宋_GB2312" w:hAnsi="黑体" w:cs="仿宋_GB2312" w:hint="eastAsia"/>
          <w:sz w:val="32"/>
          <w:szCs w:val="32"/>
        </w:rPr>
        <w:t>万元，占一般公共预算项目支出总额的</w:t>
      </w:r>
      <w:r>
        <w:rPr>
          <w:rFonts w:ascii="仿宋_GB2312" w:eastAsia="仿宋_GB2312" w:hAnsi="黑体" w:cs="仿宋_GB2312"/>
          <w:sz w:val="32"/>
          <w:szCs w:val="32"/>
        </w:rPr>
        <w:t>100%</w:t>
      </w:r>
      <w:r>
        <w:rPr>
          <w:rFonts w:ascii="仿宋_GB2312" w:eastAsia="仿宋_GB2312" w:hAnsi="黑体" w:cs="仿宋_GB2312" w:hint="eastAsia"/>
          <w:sz w:val="32"/>
          <w:szCs w:val="32"/>
        </w:rPr>
        <w:t>。</w:t>
      </w:r>
    </w:p>
    <w:p w:rsidR="00BA0097" w:rsidRPr="00B87AF8" w:rsidRDefault="0070741B" w:rsidP="00B87AF8">
      <w:pPr>
        <w:ind w:firstLineChars="200" w:firstLine="640"/>
        <w:rPr>
          <w:rFonts w:ascii="仿宋_GB2312" w:eastAsia="仿宋_GB2312" w:hAnsi="黑体" w:cs="仿宋_GB2312"/>
          <w:sz w:val="32"/>
          <w:szCs w:val="32"/>
          <w:highlight w:val="yellow"/>
        </w:rPr>
      </w:pPr>
      <w:r>
        <w:rPr>
          <w:rFonts w:ascii="仿宋_GB2312" w:eastAsia="仿宋_GB2312" w:hAnsi="黑体" w:cs="仿宋_GB2312" w:hint="eastAsia"/>
          <w:sz w:val="32"/>
          <w:szCs w:val="32"/>
        </w:rPr>
        <w:t>组织对</w:t>
      </w:r>
      <w:r w:rsidR="00B87AF8">
        <w:rPr>
          <w:rFonts w:ascii="仿宋_GB2312" w:eastAsia="仿宋_GB2312" w:hAnsi="黑体" w:cs="仿宋_GB2312" w:hint="eastAsia"/>
          <w:sz w:val="32"/>
          <w:szCs w:val="32"/>
        </w:rPr>
        <w:t>中小学生脊柱侧弯免费筛查</w:t>
      </w:r>
      <w:r>
        <w:rPr>
          <w:rFonts w:ascii="仿宋_GB2312" w:eastAsia="仿宋_GB2312" w:hAnsi="黑体" w:cs="仿宋_GB2312" w:hint="eastAsia"/>
          <w:sz w:val="32"/>
          <w:szCs w:val="32"/>
        </w:rPr>
        <w:t>项目开展部门评价，共涉及</w:t>
      </w:r>
      <w:r w:rsidR="00B87AF8">
        <w:rPr>
          <w:rFonts w:ascii="仿宋_GB2312" w:eastAsia="仿宋_GB2312" w:hAnsi="黑体" w:cs="仿宋_GB2312" w:hint="eastAsia"/>
          <w:sz w:val="32"/>
          <w:szCs w:val="32"/>
        </w:rPr>
        <w:t>1</w:t>
      </w:r>
      <w:r>
        <w:rPr>
          <w:rFonts w:ascii="仿宋_GB2312" w:eastAsia="仿宋_GB2312" w:hAnsi="黑体" w:cs="仿宋_GB2312" w:hint="eastAsia"/>
          <w:sz w:val="32"/>
          <w:szCs w:val="32"/>
        </w:rPr>
        <w:t>个项目，涉及财政资金</w:t>
      </w:r>
      <w:r w:rsidR="00B87AF8">
        <w:rPr>
          <w:rFonts w:ascii="仿宋_GB2312" w:eastAsia="仿宋_GB2312" w:hAnsi="黑体" w:cs="仿宋_GB2312" w:hint="eastAsia"/>
          <w:sz w:val="32"/>
          <w:szCs w:val="32"/>
        </w:rPr>
        <w:t>1</w:t>
      </w:r>
      <w:r w:rsidR="00B87AF8" w:rsidRPr="00E56853">
        <w:rPr>
          <w:rFonts w:ascii="仿宋_GB2312" w:eastAsia="仿宋_GB2312" w:cs="仿宋_GB2312" w:hint="eastAsia"/>
          <w:sz w:val="32"/>
          <w:szCs w:val="32"/>
        </w:rPr>
        <w:t>,</w:t>
      </w:r>
      <w:r w:rsidR="00B87AF8">
        <w:rPr>
          <w:rFonts w:ascii="仿宋_GB2312" w:eastAsia="仿宋_GB2312" w:hAnsi="黑体" w:cs="仿宋_GB2312" w:hint="eastAsia"/>
          <w:sz w:val="32"/>
          <w:szCs w:val="32"/>
        </w:rPr>
        <w:t>129.60</w:t>
      </w:r>
      <w:r>
        <w:rPr>
          <w:rFonts w:ascii="仿宋_GB2312" w:eastAsia="仿宋_GB2312" w:hAnsi="黑体" w:cs="仿宋_GB2312" w:hint="eastAsia"/>
          <w:sz w:val="32"/>
          <w:szCs w:val="32"/>
        </w:rPr>
        <w:t>万元。</w:t>
      </w:r>
      <w:r w:rsidR="00B87AF8">
        <w:rPr>
          <w:rFonts w:ascii="仿宋_GB2312" w:eastAsia="仿宋_GB2312" w:hAnsi="黑体" w:cs="仿宋_GB2312" w:hint="eastAsia"/>
          <w:sz w:val="32"/>
          <w:szCs w:val="32"/>
        </w:rPr>
        <w:t>该项目部门自行开展绩效评价，评价结果表明项目立项依据充分，立项程序规范，绩效目标设置较为合理，项目业务管理制度、财务管理制度较为健全，项目实施顺利，产生了较好的社会效益。</w:t>
      </w:r>
    </w:p>
    <w:p w:rsidR="00BA0097" w:rsidRDefault="00345B50">
      <w:pPr>
        <w:ind w:firstLineChars="250" w:firstLine="803"/>
        <w:rPr>
          <w:rFonts w:ascii="仿宋_GB2312" w:eastAsia="仿宋_GB2312" w:hAnsi="黑体"/>
          <w:sz w:val="32"/>
          <w:szCs w:val="32"/>
        </w:rPr>
      </w:pPr>
      <w:r>
        <w:rPr>
          <w:rFonts w:ascii="仿宋_GB2312" w:eastAsia="仿宋_GB2312" w:hAnsi="黑体" w:cs="仿宋_GB2312" w:hint="eastAsia"/>
          <w:b/>
          <w:bCs/>
          <w:sz w:val="32"/>
          <w:szCs w:val="32"/>
        </w:rPr>
        <w:t>（二）</w:t>
      </w:r>
      <w:r w:rsidR="0070741B">
        <w:rPr>
          <w:rFonts w:ascii="仿宋_GB2312" w:eastAsia="仿宋_GB2312" w:hAnsi="黑体" w:cs="仿宋_GB2312" w:hint="eastAsia"/>
          <w:b/>
          <w:bCs/>
          <w:sz w:val="32"/>
          <w:szCs w:val="32"/>
        </w:rPr>
        <w:t>部门决算</w:t>
      </w:r>
      <w:proofErr w:type="gramStart"/>
      <w:r w:rsidR="0070741B">
        <w:rPr>
          <w:rFonts w:ascii="仿宋_GB2312" w:eastAsia="仿宋_GB2312" w:hAnsi="黑体" w:cs="仿宋_GB2312" w:hint="eastAsia"/>
          <w:b/>
          <w:bCs/>
          <w:sz w:val="32"/>
          <w:szCs w:val="32"/>
        </w:rPr>
        <w:t>中项目</w:t>
      </w:r>
      <w:proofErr w:type="gramEnd"/>
      <w:r w:rsidR="0070741B">
        <w:rPr>
          <w:rFonts w:ascii="仿宋_GB2312" w:eastAsia="仿宋_GB2312" w:hAnsi="黑体" w:cs="仿宋_GB2312" w:hint="eastAsia"/>
          <w:b/>
          <w:bCs/>
          <w:sz w:val="32"/>
          <w:szCs w:val="32"/>
        </w:rPr>
        <w:t>绩效自评结果。</w:t>
      </w:r>
    </w:p>
    <w:p w:rsidR="00BA0097" w:rsidRDefault="00B87AF8">
      <w:pPr>
        <w:ind w:firstLineChars="200" w:firstLine="640"/>
        <w:rPr>
          <w:rFonts w:ascii="仿宋_GB2312" w:eastAsia="仿宋_GB2312" w:hAnsi="黑体" w:cs="仿宋_GB2312"/>
          <w:sz w:val="32"/>
          <w:szCs w:val="32"/>
        </w:rPr>
      </w:pPr>
      <w:r w:rsidRPr="00E56853">
        <w:rPr>
          <w:rFonts w:ascii="仿宋_GB2312" w:eastAsia="仿宋_GB2312" w:cs="仿宋_GB2312" w:hint="eastAsia"/>
          <w:sz w:val="32"/>
          <w:szCs w:val="32"/>
        </w:rPr>
        <w:t>深圳市第二人民医院</w:t>
      </w:r>
      <w:r w:rsidR="0070741B">
        <w:rPr>
          <w:rFonts w:ascii="仿宋_GB2312" w:eastAsia="仿宋_GB2312" w:hAnsi="黑体" w:cs="仿宋_GB2312" w:hint="eastAsia"/>
          <w:sz w:val="32"/>
          <w:szCs w:val="32"/>
        </w:rPr>
        <w:t>在</w:t>
      </w:r>
      <w:r w:rsidR="0070741B">
        <w:rPr>
          <w:rFonts w:ascii="仿宋_GB2312" w:eastAsia="仿宋_GB2312" w:hAnsi="黑体" w:cs="仿宋_GB2312"/>
          <w:sz w:val="32"/>
          <w:szCs w:val="32"/>
        </w:rPr>
        <w:t>2020</w:t>
      </w:r>
      <w:r w:rsidR="0070741B">
        <w:rPr>
          <w:rFonts w:ascii="仿宋_GB2312" w:eastAsia="仿宋_GB2312" w:hAnsi="黑体" w:cs="仿宋_GB2312" w:hint="eastAsia"/>
          <w:sz w:val="32"/>
          <w:szCs w:val="32"/>
        </w:rPr>
        <w:t>年度部门决算中反映“</w:t>
      </w:r>
      <w:r w:rsidR="000F30F1">
        <w:rPr>
          <w:rFonts w:ascii="仿宋_GB2312" w:eastAsia="仿宋_GB2312" w:hAnsi="黑体" w:cs="仿宋_GB2312" w:hint="eastAsia"/>
          <w:sz w:val="32"/>
          <w:szCs w:val="32"/>
        </w:rPr>
        <w:t>三名工程（第三批）-中南大学湘雅二医院周智广教授内分泌团队</w:t>
      </w:r>
      <w:r w:rsidR="0070741B">
        <w:rPr>
          <w:rFonts w:ascii="仿宋_GB2312" w:eastAsia="仿宋_GB2312" w:hAnsi="黑体" w:cs="仿宋_GB2312" w:hint="eastAsia"/>
          <w:sz w:val="32"/>
          <w:szCs w:val="32"/>
        </w:rPr>
        <w:t>”等</w:t>
      </w:r>
      <w:r w:rsidR="00143BDF" w:rsidRPr="00143BDF">
        <w:rPr>
          <w:rFonts w:ascii="仿宋_GB2312" w:eastAsia="仿宋_GB2312" w:hAnsi="黑体" w:cs="仿宋_GB2312" w:hint="eastAsia"/>
          <w:sz w:val="32"/>
          <w:szCs w:val="32"/>
        </w:rPr>
        <w:t>143</w:t>
      </w:r>
      <w:r w:rsidR="0070741B" w:rsidRPr="00143BDF">
        <w:rPr>
          <w:rFonts w:ascii="仿宋_GB2312" w:eastAsia="仿宋_GB2312" w:hAnsi="黑体" w:cs="仿宋_GB2312" w:hint="eastAsia"/>
          <w:sz w:val="32"/>
          <w:szCs w:val="32"/>
        </w:rPr>
        <w:t>个</w:t>
      </w:r>
      <w:r w:rsidR="0070741B">
        <w:rPr>
          <w:rFonts w:ascii="仿宋_GB2312" w:eastAsia="仿宋_GB2312" w:hAnsi="黑体" w:cs="仿宋_GB2312" w:hint="eastAsia"/>
          <w:sz w:val="32"/>
          <w:szCs w:val="32"/>
        </w:rPr>
        <w:t>项目绩效自评结果，</w:t>
      </w:r>
      <w:r w:rsidR="0070741B" w:rsidRPr="00EA6DDD">
        <w:rPr>
          <w:rFonts w:ascii="仿宋_GB2312" w:eastAsia="仿宋_GB2312" w:hAnsi="黑体" w:cs="仿宋_GB2312" w:hint="eastAsia"/>
          <w:sz w:val="32"/>
          <w:szCs w:val="32"/>
        </w:rPr>
        <w:t>具体各项目支出自评表</w:t>
      </w:r>
      <w:r w:rsidR="0070741B" w:rsidRPr="00EA6DDD">
        <w:rPr>
          <w:rFonts w:ascii="仿宋_GB2312" w:eastAsia="仿宋_GB2312" w:hAnsi="黑体" w:cs="仿宋_GB2312"/>
          <w:sz w:val="32"/>
          <w:szCs w:val="32"/>
        </w:rPr>
        <w:t>,</w:t>
      </w:r>
      <w:r w:rsidR="0070741B" w:rsidRPr="00EA6DDD">
        <w:rPr>
          <w:rFonts w:ascii="仿宋_GB2312" w:eastAsia="仿宋_GB2312" w:hAnsi="黑体" w:cs="仿宋_GB2312" w:hint="eastAsia"/>
          <w:sz w:val="32"/>
          <w:szCs w:val="32"/>
        </w:rPr>
        <w:lastRenderedPageBreak/>
        <w:t>详见附件</w:t>
      </w:r>
      <w:r w:rsidR="008043F1">
        <w:rPr>
          <w:rFonts w:ascii="仿宋_GB2312" w:eastAsia="仿宋_GB2312" w:hAnsi="黑体" w:cs="仿宋_GB2312" w:hint="eastAsia"/>
          <w:sz w:val="32"/>
          <w:szCs w:val="32"/>
        </w:rPr>
        <w:t>2</w:t>
      </w:r>
      <w:r w:rsidR="0070741B" w:rsidRPr="00EA6DDD">
        <w:rPr>
          <w:rFonts w:ascii="仿宋_GB2312" w:eastAsia="仿宋_GB2312" w:hAnsi="黑体" w:cs="仿宋_GB2312" w:hint="eastAsia"/>
          <w:sz w:val="32"/>
          <w:szCs w:val="32"/>
        </w:rPr>
        <w:t>。</w:t>
      </w:r>
      <w:r w:rsidR="0070741B">
        <w:rPr>
          <w:rFonts w:ascii="仿宋_GB2312" w:eastAsia="仿宋_GB2312" w:hAnsi="黑体" w:cs="仿宋_GB2312"/>
          <w:sz w:val="32"/>
          <w:szCs w:val="32"/>
        </w:rPr>
        <w:t xml:space="preserve"> </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 xml:space="preserve"> </w:t>
      </w:r>
      <w:r w:rsidR="00345B50">
        <w:rPr>
          <w:rFonts w:ascii="仿宋_GB2312" w:eastAsia="仿宋_GB2312" w:hAnsi="黑体" w:cs="仿宋_GB2312" w:hint="eastAsia"/>
          <w:sz w:val="32"/>
          <w:szCs w:val="32"/>
        </w:rPr>
        <w:t>1、</w:t>
      </w:r>
      <w:r>
        <w:rPr>
          <w:rFonts w:ascii="仿宋_GB2312" w:eastAsia="仿宋_GB2312" w:hAnsi="黑体" w:cs="仿宋_GB2312" w:hint="eastAsia"/>
          <w:sz w:val="32"/>
          <w:szCs w:val="32"/>
        </w:rPr>
        <w:t>深圳市第二人民医院的三名工程（第三批）-中南大学湘雅二医院周智广教授内分泌团队-2020年绩效自评综述：根据年初设定的目标，项目自评得分99.5分。项目全年预算数200.00万元，执行数199.92万元，预算执行率99.96%。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w:t>
      </w:r>
      <w:r w:rsidR="00B87AF8">
        <w:rPr>
          <w:rFonts w:ascii="仿宋_GB2312" w:eastAsia="仿宋_GB2312" w:hAnsi="黑体" w:cs="仿宋_GB2312" w:hint="eastAsia"/>
          <w:sz w:val="32"/>
          <w:szCs w:val="32"/>
        </w:rPr>
        <w:t>深圳市第二人民医院的老年医学研究所经费(2020)绩效自评综述：根据年初设定的目标，项目自评得分98分。项目全年预算数935.75万元，执行数935.75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w:t>
      </w:r>
      <w:r w:rsidR="00B87AF8">
        <w:rPr>
          <w:rFonts w:ascii="仿宋_GB2312" w:eastAsia="仿宋_GB2312" w:hAnsi="黑体" w:cs="仿宋_GB2312" w:hint="eastAsia"/>
          <w:sz w:val="32"/>
          <w:szCs w:val="32"/>
        </w:rPr>
        <w:t>深圳市第二人民医院的三名工程（第二批）-第二军医大学附属长海医院景在平教授血管外科团队-2020年绩效自评综述：根据年初设定的目标，项目自评得分97.5分。项目全年预算数146.82万元，执行数146.67万元，预算执行率99.89%。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结转财社</w:t>
      </w:r>
      <w:proofErr w:type="gramEnd"/>
      <w:r w:rsidR="00B87AF8">
        <w:rPr>
          <w:rFonts w:ascii="仿宋_GB2312" w:eastAsia="仿宋_GB2312" w:hAnsi="黑体" w:cs="仿宋_GB2312" w:hint="eastAsia"/>
          <w:sz w:val="32"/>
          <w:szCs w:val="32"/>
        </w:rPr>
        <w:t>[2019]52号-重大基本与健康危害因素监测项目绩效自评综述：根据年初设定的目标，项目自评得分98分。项目全年预算数1.00万元，执行数1.00万元，预算执行率100.00%。项目绩效目标完成情</w:t>
      </w:r>
      <w:r w:rsidR="00B87AF8">
        <w:rPr>
          <w:rFonts w:ascii="仿宋_GB2312" w:eastAsia="仿宋_GB2312" w:hAnsi="黑体" w:cs="仿宋_GB2312" w:hint="eastAsia"/>
          <w:sz w:val="32"/>
          <w:szCs w:val="32"/>
        </w:rPr>
        <w:lastRenderedPageBreak/>
        <w:t>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粤财社〔2017〕</w:t>
      </w:r>
      <w:proofErr w:type="gramEnd"/>
      <w:r w:rsidR="00B87AF8">
        <w:rPr>
          <w:rFonts w:ascii="仿宋_GB2312" w:eastAsia="仿宋_GB2312" w:hAnsi="黑体" w:cs="仿宋_GB2312" w:hint="eastAsia"/>
          <w:sz w:val="32"/>
          <w:szCs w:val="32"/>
        </w:rPr>
        <w:t>315号提前下达2018年中央财政公共卫生服务补助资金（中医药）预算指标绩效自评综述：根据年初设定的目标，项目自评得分82.7分。项目全年预算数0.11万元，执行数0.00万元，预算执行率0.00%。项目绩效目标完成情况：产出及效益目标基本完成，指标“预算执行率”未完成。发现的主要问题及原因：主要原因是受疫情影响，培训等支出计划受影响。下一步改进措施：加强预算执行督导和管理，加快预算执行进度。</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w:t>
      </w:r>
      <w:r w:rsidR="00B87AF8">
        <w:rPr>
          <w:rFonts w:ascii="仿宋_GB2312" w:eastAsia="仿宋_GB2312" w:hAnsi="黑体" w:cs="仿宋_GB2312" w:hint="eastAsia"/>
          <w:sz w:val="32"/>
          <w:szCs w:val="32"/>
        </w:rPr>
        <w:t>深圳市第二人民医院的培训支出（2020）绩效自评综述：根据年初设定的目标，项目自评得分92.4分。项目全年预算数161.00万元，执行数100.00万元，预算执行率62.11%。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深圳市第二人民医院的粤财科教〔2020〕53号省自然科学基金-</w:t>
      </w:r>
      <w:proofErr w:type="gramStart"/>
      <w:r w:rsidR="00B87AF8">
        <w:rPr>
          <w:rFonts w:ascii="仿宋_GB2312" w:eastAsia="仿宋_GB2312" w:hAnsi="黑体" w:cs="仿宋_GB2312" w:hint="eastAsia"/>
          <w:sz w:val="32"/>
          <w:szCs w:val="32"/>
        </w:rPr>
        <w:t>氯沙坦</w:t>
      </w:r>
      <w:proofErr w:type="gramEnd"/>
      <w:r w:rsidR="00B87AF8">
        <w:rPr>
          <w:rFonts w:ascii="仿宋_GB2312" w:eastAsia="仿宋_GB2312" w:hAnsi="黑体" w:cs="仿宋_GB2312" w:hint="eastAsia"/>
          <w:sz w:val="32"/>
          <w:szCs w:val="32"/>
        </w:rPr>
        <w:t>延缓骨关节炎进展及其机制研究绩效自评综述：根据年初设定的目标，项目自评得分98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8、</w:t>
      </w:r>
      <w:r w:rsidR="00B87AF8">
        <w:rPr>
          <w:rFonts w:ascii="仿宋_GB2312" w:eastAsia="仿宋_GB2312" w:hAnsi="黑体" w:cs="仿宋_GB2312" w:hint="eastAsia"/>
          <w:sz w:val="32"/>
          <w:szCs w:val="32"/>
        </w:rPr>
        <w:t>深圳市第二人民医院的三名工程（第三批）-中国科学院生物物理研究所阎锡蕴院士纳米</w:t>
      </w:r>
      <w:proofErr w:type="gramStart"/>
      <w:r w:rsidR="00B87AF8">
        <w:rPr>
          <w:rFonts w:ascii="仿宋_GB2312" w:eastAsia="仿宋_GB2312" w:hAnsi="黑体" w:cs="仿宋_GB2312" w:hint="eastAsia"/>
          <w:sz w:val="32"/>
          <w:szCs w:val="32"/>
        </w:rPr>
        <w:t>酶应用</w:t>
      </w:r>
      <w:proofErr w:type="gramEnd"/>
      <w:r w:rsidR="00B87AF8">
        <w:rPr>
          <w:rFonts w:ascii="仿宋_GB2312" w:eastAsia="仿宋_GB2312" w:hAnsi="黑体" w:cs="仿宋_GB2312" w:hint="eastAsia"/>
          <w:sz w:val="32"/>
          <w:szCs w:val="32"/>
        </w:rPr>
        <w:t>转化团队-2020年绩效自评综述：根据年初设定的目标，项目自评得分95分。项目全年预算数200.00万元，执行数200.00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的财社〔2019〕</w:t>
      </w:r>
      <w:proofErr w:type="gramEnd"/>
      <w:r w:rsidR="00B87AF8">
        <w:rPr>
          <w:rFonts w:ascii="仿宋_GB2312" w:eastAsia="仿宋_GB2312" w:hAnsi="黑体" w:cs="仿宋_GB2312" w:hint="eastAsia"/>
          <w:sz w:val="32"/>
          <w:szCs w:val="32"/>
        </w:rPr>
        <w:t>211号-2020年重大传染病防控-其他艾滋病项目绩效自评综述：根据年初设定的目标，项目自评得分98分。项目全年预算数2.00万元，执行数2.00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深圳市第二人民医院的公务接待（2020）绩效自评综述：根据年初设定的目标，项目自评得分90.3分。项目全年预算数30.00万元，执行数0.82万元，预算执行率2.73%。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深圳市第二人民医院的公务用车运行维护（2020）绩效自评综述：根据年初设定的目标，项目自评得分89.6分。项目全年预算数50.00万元，执行数36.11万元，预算执行率72.21%。项目绩效目标完成情况：产出及效益目标基</w:t>
      </w:r>
      <w:r w:rsidR="00B87AF8">
        <w:rPr>
          <w:rFonts w:ascii="仿宋_GB2312" w:eastAsia="仿宋_GB2312" w:hAnsi="黑体" w:cs="仿宋_GB2312" w:hint="eastAsia"/>
          <w:sz w:val="32"/>
          <w:szCs w:val="32"/>
        </w:rPr>
        <w:lastRenderedPageBreak/>
        <w:t>本完成，指标“预算执行率”未完成。发现的主要问题及原因：主要原因是三</w:t>
      </w:r>
      <w:proofErr w:type="gramStart"/>
      <w:r w:rsidR="00B87AF8">
        <w:rPr>
          <w:rFonts w:ascii="仿宋_GB2312" w:eastAsia="仿宋_GB2312" w:hAnsi="黑体" w:cs="仿宋_GB2312" w:hint="eastAsia"/>
          <w:sz w:val="32"/>
          <w:szCs w:val="32"/>
        </w:rPr>
        <w:t>公经费</w:t>
      </w:r>
      <w:proofErr w:type="gramEnd"/>
      <w:r w:rsidR="00B87AF8">
        <w:rPr>
          <w:rFonts w:ascii="仿宋_GB2312" w:eastAsia="仿宋_GB2312" w:hAnsi="黑体" w:cs="仿宋_GB2312" w:hint="eastAsia"/>
          <w:sz w:val="32"/>
          <w:szCs w:val="32"/>
        </w:rPr>
        <w:t>属严控经费，支出控制低于项目总预算，且该指标设置不合理。下一步改进措施：继续加强对三</w:t>
      </w:r>
      <w:proofErr w:type="gramStart"/>
      <w:r w:rsidR="00B87AF8">
        <w:rPr>
          <w:rFonts w:ascii="仿宋_GB2312" w:eastAsia="仿宋_GB2312" w:hAnsi="黑体" w:cs="仿宋_GB2312" w:hint="eastAsia"/>
          <w:sz w:val="32"/>
          <w:szCs w:val="32"/>
        </w:rPr>
        <w:t>公经费</w:t>
      </w:r>
      <w:proofErr w:type="gramEnd"/>
      <w:r w:rsidR="00B87AF8">
        <w:rPr>
          <w:rFonts w:ascii="仿宋_GB2312" w:eastAsia="仿宋_GB2312" w:hAnsi="黑体" w:cs="仿宋_GB2312" w:hint="eastAsia"/>
          <w:sz w:val="32"/>
          <w:szCs w:val="32"/>
        </w:rPr>
        <w:t>的管控，设置指标符合实际情况，提高合理性。</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深圳市第二人民医院的运动医学疾病诊疗质量控制中心（2020）绩效自评综述：根据年初设定的目标，项目自评得分98.8分。项目全年预算数26.00万元，执行数24.40万元，预算执行率93.84%。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深圳市第二人民医院的三名工程（第一批）-首都医科大学附属北京天坛医院王拥军教授神经学科团队-2020年绩效自评综述：根据年初设定的目标，项目自评得分99分。项目全年预算数100.00万元，执行数100.00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14、</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的财社〔2019〕</w:t>
      </w:r>
      <w:proofErr w:type="gramEnd"/>
      <w:r w:rsidR="00B87AF8">
        <w:rPr>
          <w:rFonts w:ascii="仿宋_GB2312" w:eastAsia="仿宋_GB2312" w:hAnsi="黑体" w:cs="仿宋_GB2312" w:hint="eastAsia"/>
          <w:sz w:val="32"/>
          <w:szCs w:val="32"/>
        </w:rPr>
        <w:t>207号- 2020年中央财政医疗救助补助资金-全国医疗服务价格和成本监测项目绩效自评综述：根据年初设定的目标，项目自评得分10分。项目全年预算数0.00万元，执行数0.00万元，预算执行率100.00%。项目绩效目标完成情况：产出及效益目标</w:t>
      </w:r>
      <w:r w:rsidR="00B87AF8">
        <w:rPr>
          <w:rFonts w:ascii="仿宋_GB2312" w:eastAsia="仿宋_GB2312" w:hAnsi="黑体" w:cs="仿宋_GB2312" w:hint="eastAsia"/>
          <w:sz w:val="32"/>
          <w:szCs w:val="32"/>
        </w:rPr>
        <w:lastRenderedPageBreak/>
        <w:t>未完成。发现的主要问题及原因：主要原因是该项目已终止，指标已被财政收回，未形成有效支出。下一步改进措施：无。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15、</w:t>
      </w:r>
      <w:r w:rsidR="00B87AF8">
        <w:rPr>
          <w:rFonts w:ascii="仿宋_GB2312" w:eastAsia="仿宋_GB2312" w:hAnsi="黑体" w:cs="仿宋_GB2312" w:hint="eastAsia"/>
          <w:sz w:val="32"/>
          <w:szCs w:val="32"/>
        </w:rPr>
        <w:t>深圳市第二人民医院的临床用血质量控制中心（2020）绩效自评综述：根据年初设定的目标，项目自评得分98.7分。项目全年预算数30.00万元，执行数29.10万元，预算执行率96.99%。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16、</w:t>
      </w:r>
      <w:r w:rsidR="00B87AF8">
        <w:rPr>
          <w:rFonts w:ascii="仿宋_GB2312" w:eastAsia="仿宋_GB2312" w:hAnsi="黑体" w:cs="仿宋_GB2312" w:hint="eastAsia"/>
          <w:sz w:val="32"/>
          <w:szCs w:val="32"/>
        </w:rPr>
        <w:t>深圳市第二人民医院的三名工程(第二批）-复旦大学附属肿瘤医院邵志敏教授乳腺外科团队-2020年绩效自评综述：根据年初设定的目标，项目自评得分99分。项目全年预算数123.87万元，执行数123.82万元，预算执行率99.96%。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17、</w:t>
      </w:r>
      <w:r w:rsidR="00B87AF8">
        <w:rPr>
          <w:rFonts w:ascii="仿宋_GB2312" w:eastAsia="仿宋_GB2312" w:hAnsi="黑体" w:cs="仿宋_GB2312" w:hint="eastAsia"/>
          <w:sz w:val="32"/>
          <w:szCs w:val="32"/>
        </w:rPr>
        <w:t>深圳市第二人民医院的三名工程(第二批)-北京大学第一医院郭应禄院士团队-2020年绩效自评综述：根据年初设定的目标，项目自评得分99分。项目全年预算数250.09万元，执行数250.06万元，预算执行率99.99%。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18、</w:t>
      </w:r>
      <w:r w:rsidR="00B87AF8">
        <w:rPr>
          <w:rFonts w:ascii="仿宋_GB2312" w:eastAsia="仿宋_GB2312" w:hAnsi="黑体" w:cs="仿宋_GB2312" w:hint="eastAsia"/>
          <w:sz w:val="32"/>
          <w:szCs w:val="32"/>
        </w:rPr>
        <w:t>深圳市第二人民医院的中小学生脊柱侧弯免费筛查项目经费（2020增量）绩效自评综述：根据年初设定的目标，</w:t>
      </w:r>
      <w:r w:rsidR="00B87AF8">
        <w:rPr>
          <w:rFonts w:ascii="仿宋_GB2312" w:eastAsia="仿宋_GB2312" w:hAnsi="黑体" w:cs="仿宋_GB2312" w:hint="eastAsia"/>
          <w:sz w:val="32"/>
          <w:szCs w:val="32"/>
        </w:rPr>
        <w:lastRenderedPageBreak/>
        <w:t>项目自评得分98.5分。项目全年预算数200.00万元，执行数180.00万元，预算执行率90.00%。项目绩效目标完成情况：产出及效益目标基本完成。发现的主要问题及原因：无。下一步改进措施：无。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19、</w:t>
      </w:r>
      <w:r w:rsidR="00B87AF8">
        <w:rPr>
          <w:rFonts w:ascii="仿宋_GB2312" w:eastAsia="仿宋_GB2312" w:hAnsi="黑体" w:cs="仿宋_GB2312" w:hint="eastAsia"/>
          <w:sz w:val="32"/>
          <w:szCs w:val="32"/>
        </w:rPr>
        <w:t>深圳市第二人民医院的粤财科教〔2020〕53号省自然科学基金-基于金属单原子/二</w:t>
      </w:r>
      <w:proofErr w:type="gramStart"/>
      <w:r w:rsidR="00B87AF8">
        <w:rPr>
          <w:rFonts w:ascii="仿宋_GB2312" w:eastAsia="仿宋_GB2312" w:hAnsi="黑体" w:cs="仿宋_GB2312" w:hint="eastAsia"/>
          <w:sz w:val="32"/>
          <w:szCs w:val="32"/>
        </w:rPr>
        <w:t>维黑磷</w:t>
      </w:r>
      <w:proofErr w:type="gramEnd"/>
      <w:r w:rsidR="00B87AF8">
        <w:rPr>
          <w:rFonts w:ascii="仿宋_GB2312" w:eastAsia="仿宋_GB2312" w:hAnsi="黑体" w:cs="仿宋_GB2312" w:hint="eastAsia"/>
          <w:sz w:val="32"/>
          <w:szCs w:val="32"/>
        </w:rPr>
        <w:t>催化平台的抗肿瘤研究绩效自评综述：根据年初设定的目标，项目自评得分95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20、</w:t>
      </w:r>
      <w:r w:rsidR="00B87AF8">
        <w:rPr>
          <w:rFonts w:ascii="仿宋_GB2312" w:eastAsia="仿宋_GB2312" w:hAnsi="黑体" w:cs="仿宋_GB2312" w:hint="eastAsia"/>
          <w:sz w:val="32"/>
          <w:szCs w:val="32"/>
        </w:rPr>
        <w:t>深圳市第二人民医院的市属医院传染病防控救治设施升级改造项目绩效自评综述：根据年初设定的目标，项目自评得分96.2分。项目全年预算数1,453.78万元，执行数1,321.37万元，预算执行率90.89%。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21、</w:t>
      </w:r>
      <w:r w:rsidR="00B87AF8">
        <w:rPr>
          <w:rFonts w:ascii="仿宋_GB2312" w:eastAsia="仿宋_GB2312" w:hAnsi="黑体" w:cs="仿宋_GB2312" w:hint="eastAsia"/>
          <w:sz w:val="32"/>
          <w:szCs w:val="32"/>
        </w:rPr>
        <w:t>深圳市第二人民医院的卫生材料购置（2020）绩效自评综述：根据年初设定的目标，项目自评得分98.75分。项目全年预算数57,200.00万元，执行数57,200.00万元，预算执行率100.00%。项目绩效目标完成情况：产出及效益目标基本完成。发现的主要问题及原因：无。下一步改进措</w:t>
      </w:r>
      <w:r w:rsidR="00B87AF8">
        <w:rPr>
          <w:rFonts w:ascii="仿宋_GB2312" w:eastAsia="仿宋_GB2312" w:hAnsi="黑体" w:cs="仿宋_GB2312" w:hint="eastAsia"/>
          <w:sz w:val="32"/>
          <w:szCs w:val="32"/>
        </w:rPr>
        <w:lastRenderedPageBreak/>
        <w:t>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22、</w:t>
      </w:r>
      <w:r w:rsidR="00B87AF8">
        <w:rPr>
          <w:rFonts w:ascii="仿宋_GB2312" w:eastAsia="仿宋_GB2312" w:hAnsi="黑体" w:cs="仿宋_GB2312" w:hint="eastAsia"/>
          <w:sz w:val="32"/>
          <w:szCs w:val="32"/>
        </w:rPr>
        <w:t>深圳市第二人民医院的三名工程（第四批）-南京科大学第一附属医院王学浩院士肝胆外科团队-2020年绩效自评综述：根据年初设定的目标，项目自评得分97分。项目全年预算数210.00万元，执行数209.92万元，预算执行率99.96%。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23、</w:t>
      </w:r>
      <w:r w:rsidR="00B87AF8">
        <w:rPr>
          <w:rFonts w:ascii="仿宋_GB2312" w:eastAsia="仿宋_GB2312" w:hAnsi="黑体" w:cs="仿宋_GB2312" w:hint="eastAsia"/>
          <w:sz w:val="32"/>
          <w:szCs w:val="32"/>
        </w:rPr>
        <w:t>深圳市第二人民医院的深圳市第二人民医院老旧楼体加固应急工程项目绩效自评综述：根据年初设定的目标，项目自评得分70.8分。项目全年预算数127.50万元，执行数4.69万元，预算执行率3.68%。项目绩效目标完成情况：产出及效益目标基本完成，指标“工程施工质量”、“预算执行率”未完成。发现的主要问题及原因：主要原因是项目处于前期阶段，未完</w:t>
      </w:r>
      <w:proofErr w:type="gramStart"/>
      <w:r w:rsidR="00B87AF8">
        <w:rPr>
          <w:rFonts w:ascii="仿宋_GB2312" w:eastAsia="仿宋_GB2312" w:hAnsi="黑体" w:cs="仿宋_GB2312" w:hint="eastAsia"/>
          <w:sz w:val="32"/>
          <w:szCs w:val="32"/>
        </w:rPr>
        <w:t>成施工</w:t>
      </w:r>
      <w:proofErr w:type="gramEnd"/>
      <w:r w:rsidR="00B87AF8">
        <w:rPr>
          <w:rFonts w:ascii="仿宋_GB2312" w:eastAsia="仿宋_GB2312" w:hAnsi="黑体" w:cs="仿宋_GB2312" w:hint="eastAsia"/>
          <w:sz w:val="32"/>
          <w:szCs w:val="32"/>
        </w:rPr>
        <w:t>工程验收；经费下达时间较晚，前期工作正在开展中未达到支付条件。下一步改进措施：加快前期工作进展，尽快完成前期相关费用支付。</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24、</w:t>
      </w:r>
      <w:r w:rsidR="00B87AF8">
        <w:rPr>
          <w:rFonts w:ascii="仿宋_GB2312" w:eastAsia="仿宋_GB2312" w:hAnsi="黑体" w:cs="仿宋_GB2312" w:hint="eastAsia"/>
          <w:sz w:val="32"/>
          <w:szCs w:val="32"/>
        </w:rPr>
        <w:t>深圳市第二人民医院的三名工程(第二批)-中山大学附属第一医院成守珍教授专科护理团队-2020年绩效自评综述：根据年初设定的目标，项目自评得分96分。项目全年预算数108.28万元，执行数107.93万元，预算执行率99.67%。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25、</w:t>
      </w:r>
      <w:r w:rsidR="00B87AF8">
        <w:rPr>
          <w:rFonts w:ascii="仿宋_GB2312" w:eastAsia="仿宋_GB2312" w:hAnsi="黑体" w:cs="仿宋_GB2312" w:hint="eastAsia"/>
          <w:sz w:val="32"/>
          <w:szCs w:val="32"/>
        </w:rPr>
        <w:t>深圳市第二人民医院的医疗风险金（2020）绩效自评综述：根据年初设定的目标，项目自评得分97分。项目全年预算数681.40万元，执行数681.40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26、</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结转深发改</w:t>
      </w:r>
      <w:proofErr w:type="gramEnd"/>
      <w:r w:rsidR="00B87AF8">
        <w:rPr>
          <w:rFonts w:ascii="仿宋_GB2312" w:eastAsia="仿宋_GB2312" w:hAnsi="黑体" w:cs="仿宋_GB2312" w:hint="eastAsia"/>
          <w:sz w:val="32"/>
          <w:szCs w:val="32"/>
        </w:rPr>
        <w:t>【2018】207号深圳市第二人民医院改建工程（原市第二人民医院扩建（一期）工程）前期经费绩效自评综述：根据年初设定的目标，项目自评得分0分。项目全年预算数150.87万元，执行数0.00万元，预算执行率0.00%。项目绩效目标完成情况：产出及效益目标未完成。发现的主要问题及原因：主要原因是该项目已终止，投资计划已过期，前期工作处于停滞状态。下一步改进措施：尽快</w:t>
      </w:r>
      <w:proofErr w:type="gramStart"/>
      <w:r w:rsidR="00B87AF8">
        <w:rPr>
          <w:rFonts w:ascii="仿宋_GB2312" w:eastAsia="仿宋_GB2312" w:hAnsi="黑体" w:cs="仿宋_GB2312" w:hint="eastAsia"/>
          <w:sz w:val="32"/>
          <w:szCs w:val="32"/>
        </w:rPr>
        <w:t>向发改委</w:t>
      </w:r>
      <w:proofErr w:type="gramEnd"/>
      <w:r w:rsidR="00B87AF8">
        <w:rPr>
          <w:rFonts w:ascii="仿宋_GB2312" w:eastAsia="仿宋_GB2312" w:hAnsi="黑体" w:cs="仿宋_GB2312" w:hint="eastAsia"/>
          <w:sz w:val="32"/>
          <w:szCs w:val="32"/>
        </w:rPr>
        <w:t>申请新的投资计划，加快该项目前期工作进展。</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27、</w:t>
      </w:r>
      <w:r w:rsidR="00B87AF8">
        <w:rPr>
          <w:rFonts w:ascii="仿宋_GB2312" w:eastAsia="仿宋_GB2312" w:hAnsi="黑体" w:cs="仿宋_GB2312" w:hint="eastAsia"/>
          <w:sz w:val="32"/>
          <w:szCs w:val="32"/>
        </w:rPr>
        <w:t>深圳市第二人民医院的三名工程（第一批）-北京大学第三医院敖英芳教授团队-2020年绩效自评综述：根据年初设定的目标，项目自评得分87分。项目全年预算数100.00万元，执行数100.00万元，预算执行率100.00%。项目绩效目标完成情况：产出及效益目标基本完成，指标“发表核心期刊论文数量”未完成。发现的主要问题及原因：主要原因是部分论文尚在审稿中，未正式发表。下一步改进措施：结合自身情况和科室发展规划，合理制定和调整目标。</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28、</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的财社〔2020〕</w:t>
      </w:r>
      <w:proofErr w:type="gramEnd"/>
      <w:r w:rsidR="00B87AF8">
        <w:rPr>
          <w:rFonts w:ascii="仿宋_GB2312" w:eastAsia="仿宋_GB2312" w:hAnsi="黑体" w:cs="仿宋_GB2312" w:hint="eastAsia"/>
          <w:sz w:val="32"/>
          <w:szCs w:val="32"/>
        </w:rPr>
        <w:t>75号-下达2020年重大传染病防控经费预算（慢性病防治项目）绩效自评综述：根据年初设定的目标，项目自评得分87分。项目全年预算数24.00万元，执行数0.00万元，预算执行率0.00%。项目绩效目标完成情况：产出及效益目标基本完成，指标“预算执行率”未完成。发现的主要问题及原因：主要原因是受疫情影响，筛查等支出计划安排受影响。下一步改进措施：加强预算执行督导和管理，加快预算执行进度。</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29、</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[2019]85号2019年医疗服务与保障能力提升补助资金（卫生健康人才培养）绩效自评综述：根据年初设定的目标，项目自评得分99分。项目全年预算数43.58万元，执行数43.58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30、</w:t>
      </w:r>
      <w:r w:rsidR="00B87AF8">
        <w:rPr>
          <w:rFonts w:ascii="仿宋_GB2312" w:eastAsia="仿宋_GB2312" w:hAnsi="黑体" w:cs="仿宋_GB2312" w:hint="eastAsia"/>
          <w:sz w:val="32"/>
          <w:szCs w:val="32"/>
        </w:rPr>
        <w:t>深圳市第二人民医院的三名工程(第三批）-西南医院（第三军医大学第一附属医院）唐康来教授足踝外科团队-2020年绩效自评综述：根据年初设定的目标，项目自评得分99分。项目全年预算数180.00万元，执行数179.89万元，预算执行率99.94%。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31、</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[2018]277号提</w:t>
      </w:r>
      <w:r w:rsidR="00B87AF8">
        <w:rPr>
          <w:rFonts w:ascii="仿宋_GB2312" w:eastAsia="仿宋_GB2312" w:hAnsi="黑体" w:cs="仿宋_GB2312" w:hint="eastAsia"/>
          <w:sz w:val="32"/>
          <w:szCs w:val="32"/>
        </w:rPr>
        <w:lastRenderedPageBreak/>
        <w:t>下达2019年省级医疗卫生健康事业发展专项资金（综合医院中医药工作示范单位）绩效自评综述：根据年初设定的目标，项目自评得分97.4分。项目全年预算数24.78万元，执行数24.27万元，预算执行率97.95%。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32、</w:t>
      </w:r>
      <w:r w:rsidR="00B87AF8">
        <w:rPr>
          <w:rFonts w:ascii="仿宋_GB2312" w:eastAsia="仿宋_GB2312" w:hAnsi="黑体" w:cs="仿宋_GB2312" w:hint="eastAsia"/>
          <w:sz w:val="32"/>
          <w:szCs w:val="32"/>
        </w:rPr>
        <w:t>深圳市第二人民医院的医疗业务租车（2020）绩效自评综述：根据年初设定的目标，项目自评得分98分。项目全年预算数90.00万元，执行数90.00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33、</w:t>
      </w:r>
      <w:r w:rsidR="00B87AF8">
        <w:rPr>
          <w:rFonts w:ascii="仿宋_GB2312" w:eastAsia="仿宋_GB2312" w:hAnsi="黑体" w:cs="仿宋_GB2312" w:hint="eastAsia"/>
          <w:sz w:val="32"/>
          <w:szCs w:val="32"/>
        </w:rPr>
        <w:t>深圳市第二人民医院的三名工程(第三批）-北京协和医院刘晓红教授老年医学团队-2020年绩效自评综述：根据年初设定的目标，项目自评得分93分。项目全年预算数182.20万元，执行数182.20万元，预算执行率100.00%。项目绩效目标完成情况：产出及效益目标基本完成，指标“申请课题级别”未完成。发现的主要问题及原因：主要原因是课题正在申报中，尚未获得批复。下一步改进措施：结合自身情况和科室发展规划，合理制定和调整目标。</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34、</w:t>
      </w:r>
      <w:r w:rsidR="00B87AF8">
        <w:rPr>
          <w:rFonts w:ascii="仿宋_GB2312" w:eastAsia="仿宋_GB2312" w:hAnsi="黑体" w:cs="仿宋_GB2312" w:hint="eastAsia"/>
          <w:sz w:val="32"/>
          <w:szCs w:val="32"/>
        </w:rPr>
        <w:t>深圳市第二人民医院的粤财科教〔2020〕53号省自然科学基金-基于DIA联合PRM质谱技术的胃癌唾液无创生物标志物研究绩效自评综述：根据年初设定的目标，项目自</w:t>
      </w:r>
      <w:r w:rsidR="00B87AF8">
        <w:rPr>
          <w:rFonts w:ascii="仿宋_GB2312" w:eastAsia="仿宋_GB2312" w:hAnsi="黑体" w:cs="仿宋_GB2312" w:hint="eastAsia"/>
          <w:sz w:val="32"/>
          <w:szCs w:val="32"/>
        </w:rPr>
        <w:lastRenderedPageBreak/>
        <w:t>评得分98分。项目全年预算数10.00万元，执行数10.00万元，预算执行率100.00%。项目绩效目标完成情况：产出及效益目标基本完成。发现的主要问题及原因：无。下一步改进措施：无。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35、</w:t>
      </w:r>
      <w:r w:rsidR="00B87AF8">
        <w:rPr>
          <w:rFonts w:ascii="仿宋_GB2312" w:eastAsia="仿宋_GB2312" w:hAnsi="黑体" w:cs="仿宋_GB2312" w:hint="eastAsia"/>
          <w:sz w:val="32"/>
          <w:szCs w:val="32"/>
        </w:rPr>
        <w:t>深圳市第二人民医院的粤财科教〔2020〕53号省自然科学基金-基于肠道菌群和TLRs炎症通路新角度研究补肝养髓方防治AD的药理机制绩效自评综述：根据年初设定的目标，项目自评得分95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36、</w:t>
      </w:r>
      <w:r w:rsidR="00B87AF8">
        <w:rPr>
          <w:rFonts w:ascii="仿宋_GB2312" w:eastAsia="仿宋_GB2312" w:hAnsi="黑体" w:cs="仿宋_GB2312" w:hint="eastAsia"/>
          <w:sz w:val="32"/>
          <w:szCs w:val="32"/>
        </w:rPr>
        <w:t>深圳市第二人民医院的三名工程（第四批）-华中科技大学同济医学院附属同济医院马丁院士妇科团队-2020年绩效自评综述：根据年初设定的目标，项目自评得分98分。项目全年预算数300.00万元，执行数299.92万元，预算执行率99.97%。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37、</w:t>
      </w:r>
      <w:r w:rsidR="00B87AF8">
        <w:rPr>
          <w:rFonts w:ascii="仿宋_GB2312" w:eastAsia="仿宋_GB2312" w:hAnsi="黑体" w:cs="仿宋_GB2312" w:hint="eastAsia"/>
          <w:sz w:val="32"/>
          <w:szCs w:val="32"/>
        </w:rPr>
        <w:t>深圳市第二人民医院的粤财科教〔2020〕237号-</w:t>
      </w:r>
      <w:proofErr w:type="gramStart"/>
      <w:r w:rsidR="00B87AF8">
        <w:rPr>
          <w:rFonts w:ascii="仿宋_GB2312" w:eastAsia="仿宋_GB2312" w:hAnsi="黑体" w:cs="仿宋_GB2312" w:hint="eastAsia"/>
          <w:sz w:val="32"/>
          <w:szCs w:val="32"/>
        </w:rPr>
        <w:t>银龄专项</w:t>
      </w:r>
      <w:proofErr w:type="gramEnd"/>
      <w:r w:rsidR="00B87AF8">
        <w:rPr>
          <w:rFonts w:ascii="仿宋_GB2312" w:eastAsia="仿宋_GB2312" w:hAnsi="黑体" w:cs="仿宋_GB2312" w:hint="eastAsia"/>
          <w:sz w:val="32"/>
          <w:szCs w:val="32"/>
        </w:rPr>
        <w:t>项目资金绩效自评综述：根据年初设定的目标，项目自评得分100分。项目全年预算数20.00万元，执行数20.00万元，预算执行率100.00%。项目绩效目标完成情况：</w:t>
      </w:r>
      <w:r w:rsidR="00B87AF8">
        <w:rPr>
          <w:rFonts w:ascii="仿宋_GB2312" w:eastAsia="仿宋_GB2312" w:hAnsi="黑体" w:cs="仿宋_GB2312" w:hint="eastAsia"/>
          <w:sz w:val="32"/>
          <w:szCs w:val="32"/>
        </w:rPr>
        <w:lastRenderedPageBreak/>
        <w:t>产出及效益目标全部完成。发现的主要问题及原因：无。下一步改进措施：无。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38、</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的财社〔2019〕</w:t>
      </w:r>
      <w:proofErr w:type="gramEnd"/>
      <w:r w:rsidR="00B87AF8">
        <w:rPr>
          <w:rFonts w:ascii="仿宋_GB2312" w:eastAsia="仿宋_GB2312" w:hAnsi="黑体" w:cs="仿宋_GB2312" w:hint="eastAsia"/>
          <w:sz w:val="32"/>
          <w:szCs w:val="32"/>
        </w:rPr>
        <w:t>208号提前下达2020年基本公共卫生服务补助资金-全国医疗服务价格和成本监测项目绩效自评综述：根据年初设定的目标，项目自评得分99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39、</w:t>
      </w:r>
      <w:r w:rsidR="00B87AF8">
        <w:rPr>
          <w:rFonts w:ascii="仿宋_GB2312" w:eastAsia="仿宋_GB2312" w:hAnsi="黑体" w:cs="仿宋_GB2312" w:hint="eastAsia"/>
          <w:sz w:val="32"/>
          <w:szCs w:val="32"/>
        </w:rPr>
        <w:t>深圳市第二人民医院的粤财科教〔2020〕53号省自然科学基金-下丘脑小胶质细胞炎症因子通过</w:t>
      </w:r>
      <w:proofErr w:type="gramStart"/>
      <w:r w:rsidR="00B87AF8">
        <w:rPr>
          <w:rFonts w:ascii="仿宋_GB2312" w:eastAsia="仿宋_GB2312" w:hAnsi="黑体" w:cs="仿宋_GB2312" w:hint="eastAsia"/>
          <w:sz w:val="32"/>
          <w:szCs w:val="32"/>
        </w:rPr>
        <w:t>介</w:t>
      </w:r>
      <w:proofErr w:type="gramEnd"/>
      <w:r w:rsidR="00B87AF8">
        <w:rPr>
          <w:rFonts w:ascii="仿宋_GB2312" w:eastAsia="仿宋_GB2312" w:hAnsi="黑体" w:cs="仿宋_GB2312" w:hint="eastAsia"/>
          <w:sz w:val="32"/>
          <w:szCs w:val="32"/>
        </w:rPr>
        <w:t>导htNSC退化促进2型糖尿病机制研究绩效自评综述：根据年初设定的目标，项目自评得分98分。项目全年预算数10.00万元，执行数10.00万元，预算执行率100.00%。项目绩效目标完成情况：产出及效益目标基本完成。发现的主要问题及原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40、</w:t>
      </w:r>
      <w:r w:rsidR="00B87AF8">
        <w:rPr>
          <w:rFonts w:ascii="仿宋_GB2312" w:eastAsia="仿宋_GB2312" w:hAnsi="黑体" w:cs="仿宋_GB2312" w:hint="eastAsia"/>
          <w:sz w:val="32"/>
          <w:szCs w:val="32"/>
        </w:rPr>
        <w:t>深圳市第二人民医院的结转卫生计生科研-2018年省级医疗卫生健康事业发展专项资金（</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[2018]40号）-公共卫生与人口发展服务用途绩效自评综述：根据年初设定的目标，项目自评得分96.2分。项目全年预算数0.37万元，执行数0.30万元，预算执行率80.76%。项目绩效目标完成情况：产出及效益目标基本完成。发现的主要问题及原</w:t>
      </w:r>
      <w:r w:rsidR="00B87AF8">
        <w:rPr>
          <w:rFonts w:ascii="仿宋_GB2312" w:eastAsia="仿宋_GB2312" w:hAnsi="黑体" w:cs="仿宋_GB2312" w:hint="eastAsia"/>
          <w:sz w:val="32"/>
          <w:szCs w:val="32"/>
        </w:rPr>
        <w:lastRenderedPageBreak/>
        <w:t>因：无。下一步改进措施：无。</w:t>
      </w:r>
    </w:p>
    <w:p w:rsidR="00B87AF8" w:rsidRDefault="00345B50"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41、</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276号-卫生计生科研-</w:t>
      </w:r>
      <w:proofErr w:type="gramStart"/>
      <w:r w:rsidR="00B87AF8">
        <w:rPr>
          <w:rFonts w:ascii="仿宋_GB2312" w:eastAsia="仿宋_GB2312" w:hAnsi="黑体" w:cs="仿宋_GB2312" w:hint="eastAsia"/>
          <w:sz w:val="32"/>
          <w:szCs w:val="32"/>
        </w:rPr>
        <w:t>高效碳点纳米</w:t>
      </w:r>
      <w:proofErr w:type="gramEnd"/>
      <w:r w:rsidR="00B87AF8">
        <w:rPr>
          <w:rFonts w:ascii="仿宋_GB2312" w:eastAsia="仿宋_GB2312" w:hAnsi="黑体" w:cs="仿宋_GB2312" w:hint="eastAsia"/>
          <w:sz w:val="32"/>
          <w:szCs w:val="32"/>
        </w:rPr>
        <w:t>探针在卒中早期BBB损伤及溶栓后脑出血中的体外实验研究绩效自评综述：根据年初设定的目标，项目自评得分80分。项目全年预算数1.00万元，执行数0.00万元，预算执行率0.00%。项目绩效目标完成情况：产出及效益目标基本完成，指标“预算执行率”未完成。发现的主要问题及原因：主要原因是课题研究进展未和资金使用有效结合，未及时处理报销。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42、</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276号-卫生计生科研-基于精细肌骨模型的脊柱节律及载荷分析在腰椎间盘突出症患者脊柱功能评估中的应用研究绩效自评综述：根据年初设定的目标，项目自评得分94分。项目全年预算数0.50万元，执行数0.35万元，预算执行率69.54%。项目绩效目标完成情况：产出及效益目标基本完成，指标“预算执行率”未完成。发现的主要问题及原因：主要原因是课题研究进展未和资金使用有效结合，未及时处理报销。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43、</w:t>
      </w:r>
      <w:r w:rsidR="00B87AF8">
        <w:rPr>
          <w:rFonts w:ascii="仿宋_GB2312" w:eastAsia="仿宋_GB2312" w:hAnsi="黑体" w:cs="仿宋_GB2312" w:hint="eastAsia"/>
          <w:sz w:val="32"/>
          <w:szCs w:val="32"/>
        </w:rPr>
        <w:t>深圳市第二人民医院的粤财科教〔2020〕53号省自然科学基金-新型荧光纳米机器构建及用于活临床致病菌诊疗一体化研究绩效自评综述：根据年初设定的目标，项目自</w:t>
      </w:r>
      <w:r w:rsidR="00B87AF8">
        <w:rPr>
          <w:rFonts w:ascii="仿宋_GB2312" w:eastAsia="仿宋_GB2312" w:hAnsi="黑体" w:cs="仿宋_GB2312" w:hint="eastAsia"/>
          <w:sz w:val="32"/>
          <w:szCs w:val="32"/>
        </w:rPr>
        <w:lastRenderedPageBreak/>
        <w:t>评得分97分。项目全年预算数10.00万元，执行数10.00万元，预算执行率100.00%。项目绩效目标完成情况：产出及效益目标基本完成。发现的主要问题及原因：无。下一步改进措施：无。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44、</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待支付</w:t>
      </w:r>
      <w:proofErr w:type="gramEnd"/>
      <w:r w:rsidR="00B87AF8">
        <w:rPr>
          <w:rFonts w:ascii="仿宋_GB2312" w:eastAsia="仿宋_GB2312" w:hAnsi="黑体" w:cs="仿宋_GB2312" w:hint="eastAsia"/>
          <w:sz w:val="32"/>
          <w:szCs w:val="32"/>
        </w:rPr>
        <w:t>以前年度采购项目（2020）绩效自评综述：根据年初设定的目标，项目自评得分80分。项目全年预算数119.72万元，执行数0.00万元，预算执行率0.00%。项目绩效目标完成情况：产出及效益目标基本完成，指标“预算执行率”未完成。发现的主要问题及原因：主要原因是受疫情影响和观</w:t>
      </w:r>
      <w:proofErr w:type="gramStart"/>
      <w:r w:rsidR="00B87AF8">
        <w:rPr>
          <w:rFonts w:ascii="仿宋_GB2312" w:eastAsia="仿宋_GB2312" w:hAnsi="黑体" w:cs="仿宋_GB2312" w:hint="eastAsia"/>
          <w:sz w:val="32"/>
          <w:szCs w:val="32"/>
        </w:rPr>
        <w:t>澜</w:t>
      </w:r>
      <w:proofErr w:type="gramEnd"/>
      <w:r w:rsidR="00B87AF8">
        <w:rPr>
          <w:rFonts w:ascii="仿宋_GB2312" w:eastAsia="仿宋_GB2312" w:hAnsi="黑体" w:cs="仿宋_GB2312" w:hint="eastAsia"/>
          <w:sz w:val="32"/>
          <w:szCs w:val="32"/>
        </w:rPr>
        <w:t>转化医学研究院场地限制，家具验收缓慢，工程进度延后，无法按原计划验收。下一步改进措施：加强预算执行督导和管理，加快预算执行进度。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45、</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276号-卫生计生科研-响应肿瘤免疫微环境PD-L1信号的T细胞改造及活性调控绩效自评综述：根据年初设定的目标，项目自评得分80分。项目全年预算数0.50万元，执行数0.00万元，预算执行率0.00%。项目绩效目标完成情况：产出及效益目标基本完成，指标“预算执行率”未完成。发现的主要问题及原因：主要原因是课题研究进展未和资金使用有效结合，未及时处理报销。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46、</w:t>
      </w:r>
      <w:r w:rsidR="00B87AF8">
        <w:rPr>
          <w:rFonts w:ascii="仿宋_GB2312" w:eastAsia="仿宋_GB2312" w:hAnsi="黑体" w:cs="仿宋_GB2312" w:hint="eastAsia"/>
          <w:sz w:val="32"/>
          <w:szCs w:val="32"/>
        </w:rPr>
        <w:t>深圳市第二人民医院的三名工程(第三批）-北京协和医院金征宇教授放射影像诊断团队-2020年绩效自评综述：根据年初设定的目标，项目自评得分97.6分。项目全年预算数177.56万元，执行数155.55万元，预算执行率87.60%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47、</w:t>
      </w:r>
      <w:r w:rsidR="00B87AF8">
        <w:rPr>
          <w:rFonts w:ascii="仿宋_GB2312" w:eastAsia="仿宋_GB2312" w:hAnsi="黑体" w:cs="仿宋_GB2312" w:hint="eastAsia"/>
          <w:sz w:val="32"/>
          <w:szCs w:val="32"/>
        </w:rPr>
        <w:t>深圳市第二人民医院的医疗数据质量管理控制中心（2020）绩效自评综述：根据年初设定的目标，项目自评得分90分。项目全年预算数40.00万元，执行数28.05万元，预算执行率70.12%。项目绩效目标完成情况：产出及效益目标基本完成，指标“预算执行率”和“外出交流学习人员覆盖率”未完成。发现的主要问题及原因：主要原因是受疫情影响，外出交流学习计划部分取消，影响预算执行进度。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48、</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结转财社</w:t>
      </w:r>
      <w:proofErr w:type="gramEnd"/>
      <w:r w:rsidR="00B87AF8">
        <w:rPr>
          <w:rFonts w:ascii="仿宋_GB2312" w:eastAsia="仿宋_GB2312" w:hAnsi="黑体" w:cs="仿宋_GB2312" w:hint="eastAsia"/>
          <w:sz w:val="32"/>
          <w:szCs w:val="32"/>
        </w:rPr>
        <w:t>[2018]45号-2018年医疗服务能力提升（公立医院综合改革）专项补助资金绩效自评综述：根据年初设定的目标，项目自评得分99分。项目全年预算数49.39万元，执行数49.39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49、</w:t>
      </w:r>
      <w:r w:rsidR="00B87AF8">
        <w:rPr>
          <w:rFonts w:ascii="仿宋_GB2312" w:eastAsia="仿宋_GB2312" w:hAnsi="黑体" w:cs="仿宋_GB2312" w:hint="eastAsia"/>
          <w:sz w:val="32"/>
          <w:szCs w:val="32"/>
        </w:rPr>
        <w:t>深圳市第二人民医院的三名工程（第一批第二轮）</w:t>
      </w:r>
      <w:r w:rsidR="00B87AF8">
        <w:rPr>
          <w:rFonts w:ascii="仿宋_GB2312" w:eastAsia="仿宋_GB2312" w:hAnsi="黑体" w:cs="仿宋_GB2312" w:hint="eastAsia"/>
          <w:sz w:val="32"/>
          <w:szCs w:val="32"/>
        </w:rPr>
        <w:lastRenderedPageBreak/>
        <w:t>-中国科学院上海营养与健康研究所赵国屏院士肿瘤精准治疗团队-2020年绩效自评综述：根据年初设定的目标，项目自评得分99分。项目全年预算数150.00万元，执行数150.00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50、</w:t>
      </w:r>
      <w:r w:rsidR="00B87AF8">
        <w:rPr>
          <w:rFonts w:ascii="仿宋_GB2312" w:eastAsia="仿宋_GB2312" w:hAnsi="黑体" w:cs="仿宋_GB2312" w:hint="eastAsia"/>
          <w:sz w:val="32"/>
          <w:szCs w:val="32"/>
        </w:rPr>
        <w:t>深圳市第二人民医院的粤财科教〔2020〕53号省自然科学基金-rb2</w:t>
      </w:r>
      <w:proofErr w:type="gramStart"/>
      <w:r w:rsidR="00B87AF8">
        <w:rPr>
          <w:rFonts w:ascii="仿宋_GB2312" w:eastAsia="仿宋_GB2312" w:hAnsi="黑体" w:cs="仿宋_GB2312" w:hint="eastAsia"/>
          <w:sz w:val="32"/>
          <w:szCs w:val="32"/>
        </w:rPr>
        <w:t>介</w:t>
      </w:r>
      <w:proofErr w:type="gramEnd"/>
      <w:r w:rsidR="00B87AF8">
        <w:rPr>
          <w:rFonts w:ascii="仿宋_GB2312" w:eastAsia="仿宋_GB2312" w:hAnsi="黑体" w:cs="仿宋_GB2312" w:hint="eastAsia"/>
          <w:sz w:val="32"/>
          <w:szCs w:val="32"/>
        </w:rPr>
        <w:t>导蛋白酶活化受体-2（PAR2）反向调节EGFR通路促进结直肠癌靶</w:t>
      </w:r>
      <w:proofErr w:type="gramStart"/>
      <w:r w:rsidR="00B87AF8">
        <w:rPr>
          <w:rFonts w:ascii="仿宋_GB2312" w:eastAsia="仿宋_GB2312" w:hAnsi="黑体" w:cs="仿宋_GB2312" w:hint="eastAsia"/>
          <w:sz w:val="32"/>
          <w:szCs w:val="32"/>
        </w:rPr>
        <w:t>向治疗</w:t>
      </w:r>
      <w:proofErr w:type="gramEnd"/>
      <w:r w:rsidR="00B87AF8">
        <w:rPr>
          <w:rFonts w:ascii="仿宋_GB2312" w:eastAsia="仿宋_GB2312" w:hAnsi="黑体" w:cs="仿宋_GB2312" w:hint="eastAsia"/>
          <w:sz w:val="32"/>
          <w:szCs w:val="32"/>
        </w:rPr>
        <w:t>耐药的机制绩效自评综述：根据年初设定的目标，项目自评得分98分。项目全年预算数10.00万元，执行数10.00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51、</w:t>
      </w:r>
      <w:r w:rsidR="00B87AF8">
        <w:rPr>
          <w:rFonts w:ascii="仿宋_GB2312" w:eastAsia="仿宋_GB2312" w:hAnsi="黑体" w:cs="仿宋_GB2312" w:hint="eastAsia"/>
          <w:sz w:val="32"/>
          <w:szCs w:val="32"/>
        </w:rPr>
        <w:t>深圳市第二人民医院的粤财科教〔2020〕53号省自然科学基金-钩藤</w:t>
      </w:r>
      <w:proofErr w:type="gramStart"/>
      <w:r w:rsidR="00B87AF8">
        <w:rPr>
          <w:rFonts w:ascii="仿宋_GB2312" w:eastAsia="仿宋_GB2312" w:hAnsi="黑体" w:cs="仿宋_GB2312" w:hint="eastAsia"/>
          <w:sz w:val="32"/>
          <w:szCs w:val="32"/>
        </w:rPr>
        <w:t>碱及其</w:t>
      </w:r>
      <w:proofErr w:type="gramEnd"/>
      <w:r w:rsidR="00B87AF8">
        <w:rPr>
          <w:rFonts w:ascii="仿宋_GB2312" w:eastAsia="仿宋_GB2312" w:hAnsi="黑体" w:cs="仿宋_GB2312" w:hint="eastAsia"/>
          <w:sz w:val="32"/>
          <w:szCs w:val="32"/>
        </w:rPr>
        <w:t>类似物：增强MEF2转录活性对抗Aβ寡聚体神经毒性</w:t>
      </w:r>
      <w:proofErr w:type="gramStart"/>
      <w:r w:rsidR="00B87AF8">
        <w:rPr>
          <w:rFonts w:ascii="仿宋_GB2312" w:eastAsia="仿宋_GB2312" w:hAnsi="黑体" w:cs="仿宋_GB2312" w:hint="eastAsia"/>
          <w:sz w:val="32"/>
          <w:szCs w:val="32"/>
        </w:rPr>
        <w:t>之分子</w:t>
      </w:r>
      <w:proofErr w:type="gramEnd"/>
      <w:r w:rsidR="00B87AF8">
        <w:rPr>
          <w:rFonts w:ascii="仿宋_GB2312" w:eastAsia="仿宋_GB2312" w:hAnsi="黑体" w:cs="仿宋_GB2312" w:hint="eastAsia"/>
          <w:sz w:val="32"/>
          <w:szCs w:val="32"/>
        </w:rPr>
        <w:t>机制研究绩效自评综述：根据年初设定的目标，项目自评得分88分。项目全年预算数10.00万元，执行数10.00万元，预算执行率100.00%。项目绩效目标完成情况：产出及效益目标基本完成，指标“发表论文篇数”和“发表论文级别”未完成。发现的主要问题及原因：主要原因是课题研究过程中具有不确定性，论文尚在撰写中，未完成发表。下一步改进措施：提高科研水平，促进成果快</w:t>
      </w:r>
      <w:r w:rsidR="00B87AF8">
        <w:rPr>
          <w:rFonts w:ascii="仿宋_GB2312" w:eastAsia="仿宋_GB2312" w:hAnsi="黑体" w:cs="仿宋_GB2312" w:hint="eastAsia"/>
          <w:sz w:val="32"/>
          <w:szCs w:val="32"/>
        </w:rPr>
        <w:lastRenderedPageBreak/>
        <w:t>速转化。</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52、</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的财社〔2020〕</w:t>
      </w:r>
      <w:proofErr w:type="gramEnd"/>
      <w:r w:rsidR="00B87AF8">
        <w:rPr>
          <w:rFonts w:ascii="仿宋_GB2312" w:eastAsia="仿宋_GB2312" w:hAnsi="黑体" w:cs="仿宋_GB2312" w:hint="eastAsia"/>
          <w:sz w:val="32"/>
          <w:szCs w:val="32"/>
        </w:rPr>
        <w:t>48号-2020年医疗服务与保障能力提升（公立医院综合改革）补助资金绩效自评综述：根据年初设定的目标，项目自评得分85.6分。项目全年预算数15.00万元，执行数0.33万元，预算执行率2.23%。项目绩效目标完成情况：产出及效益目标基本完成，指标“预算执行率”未完成。发现的主要问题及原因：主要原因是受疫情影响，</w:t>
      </w:r>
      <w:proofErr w:type="gramStart"/>
      <w:r w:rsidR="00B87AF8">
        <w:rPr>
          <w:rFonts w:ascii="仿宋_GB2312" w:eastAsia="仿宋_GB2312" w:hAnsi="黑体" w:cs="仿宋_GB2312" w:hint="eastAsia"/>
          <w:sz w:val="32"/>
          <w:szCs w:val="32"/>
        </w:rPr>
        <w:t>专家下社康</w:t>
      </w:r>
      <w:proofErr w:type="gramEnd"/>
      <w:r w:rsidR="00B87AF8">
        <w:rPr>
          <w:rFonts w:ascii="仿宋_GB2312" w:eastAsia="仿宋_GB2312" w:hAnsi="黑体" w:cs="仿宋_GB2312" w:hint="eastAsia"/>
          <w:sz w:val="32"/>
          <w:szCs w:val="32"/>
        </w:rPr>
        <w:t>、培训等支出计划安排受影响。下一步改进措施：加强预算执行督导和管理，加快预算执行进度。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53、</w:t>
      </w:r>
      <w:r w:rsidR="00B87AF8">
        <w:rPr>
          <w:rFonts w:ascii="仿宋_GB2312" w:eastAsia="仿宋_GB2312" w:hAnsi="黑体" w:cs="仿宋_GB2312" w:hint="eastAsia"/>
          <w:sz w:val="32"/>
          <w:szCs w:val="32"/>
        </w:rPr>
        <w:t>深圳市第二人民医院的三名工程（第一批）-加拿大麦吉尔大学蒙特利尔神经病学研究所/医院Guy Rouleau院士神经科学团队-2020年绩效自评综述：根据年初设定的目标，项目自评得分99分。项目全年预算数150.00万元，执行数150.00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54、</w:t>
      </w:r>
      <w:r w:rsidR="00B87AF8">
        <w:rPr>
          <w:rFonts w:ascii="仿宋_GB2312" w:eastAsia="仿宋_GB2312" w:hAnsi="黑体" w:cs="仿宋_GB2312" w:hint="eastAsia"/>
          <w:sz w:val="32"/>
          <w:szCs w:val="32"/>
        </w:rPr>
        <w:t>深圳市第二人民医院的2020年深圳市第二人民医院智慧医院建设绩效自评综述：根据年初设定的目标，项目自评得分93.96分。项目全年预算数2,602.32万元，执行数1,980.67万元，预算执行率76.11%。项目绩效目标完成情况：产出及效益目标基本完成，指标“预算执行率”未完</w:t>
      </w:r>
      <w:r w:rsidR="00B87AF8">
        <w:rPr>
          <w:rFonts w:ascii="仿宋_GB2312" w:eastAsia="仿宋_GB2312" w:hAnsi="黑体" w:cs="仿宋_GB2312" w:hint="eastAsia"/>
          <w:sz w:val="32"/>
          <w:szCs w:val="32"/>
        </w:rPr>
        <w:lastRenderedPageBreak/>
        <w:t>成。发现的主要问题及原因：主要原因是受疫情影响，项目招标和建设进度缓慢，无法达到付款条件。下一步改进措施：加强预算执行督导和管理，加快预算执行进度。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55、</w:t>
      </w:r>
      <w:r w:rsidR="00B87AF8">
        <w:rPr>
          <w:rFonts w:ascii="仿宋_GB2312" w:eastAsia="仿宋_GB2312" w:hAnsi="黑体" w:cs="仿宋_GB2312" w:hint="eastAsia"/>
          <w:sz w:val="32"/>
          <w:szCs w:val="32"/>
        </w:rPr>
        <w:t>深圳市第二人民医院的脑血管病救治质量控制中心（2020）绩效自评综述：根据年初设定的目标，项目自评得分97.8分。项目全年预算数93.00万元，执行数82.82万元，预算执行率89.05%。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56、</w:t>
      </w:r>
      <w:r w:rsidR="00B87AF8">
        <w:rPr>
          <w:rFonts w:ascii="仿宋_GB2312" w:eastAsia="仿宋_GB2312" w:hAnsi="黑体" w:cs="仿宋_GB2312" w:hint="eastAsia"/>
          <w:sz w:val="32"/>
          <w:szCs w:val="32"/>
        </w:rPr>
        <w:t>深圳市第二人民医院的三名工程（第一批第二轮）-北京大学第三医院敖英芳教授运动医学团队-2020年绩效自评综述：根据年初设定的目标，项目自评得分95分。项目全年预算数100.00万元，执行数100.00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57、</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283号-2020年医疗卫生健康事业发展专项资金-传承发展中医药事业绩效自评综述：根据年初设定的目标，项目自评得分83分。项目全年预算数1.00万元，执行数0.00万元，预算执行率0.00%。项目绩效目标完成情况：产出及效益目标基本完成，指标“预算执行率”未完成。发现的主要问题及原因：主要原因是受疫情影响，培训等支出计划安排受影响。下一步改</w:t>
      </w:r>
      <w:r w:rsidR="00B87AF8">
        <w:rPr>
          <w:rFonts w:ascii="仿宋_GB2312" w:eastAsia="仿宋_GB2312" w:hAnsi="黑体" w:cs="仿宋_GB2312" w:hint="eastAsia"/>
          <w:sz w:val="32"/>
          <w:szCs w:val="32"/>
        </w:rPr>
        <w:lastRenderedPageBreak/>
        <w:t>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58、</w:t>
      </w:r>
      <w:r w:rsidR="00B87AF8">
        <w:rPr>
          <w:rFonts w:ascii="仿宋_GB2312" w:eastAsia="仿宋_GB2312" w:hAnsi="黑体" w:cs="仿宋_GB2312" w:hint="eastAsia"/>
          <w:sz w:val="32"/>
          <w:szCs w:val="32"/>
        </w:rPr>
        <w:t>深圳市第二人民医院的临床药学质量控制中心（2020）绩效自评综述：根据年初设定的目标，项目自评得分95.4分。项目全年预算数48.00万元，执行数46.44万元，预算执行率96.75%。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59、</w:t>
      </w:r>
      <w:r w:rsidR="00B87AF8">
        <w:rPr>
          <w:rFonts w:ascii="仿宋_GB2312" w:eastAsia="仿宋_GB2312" w:hAnsi="黑体" w:cs="仿宋_GB2312" w:hint="eastAsia"/>
          <w:sz w:val="32"/>
          <w:szCs w:val="32"/>
        </w:rPr>
        <w:t>深圳市第二人民医院的药品购置（2020）绩效自评综述：根据年初设定的目标，项目自评得分97.18分。项目全年预算数60,198.07万元，执行数51,335.50万元，预算执行率85.28%。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60、</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276号-卫生计生科研-</w:t>
      </w:r>
      <w:proofErr w:type="gramStart"/>
      <w:r w:rsidR="00B87AF8">
        <w:rPr>
          <w:rFonts w:ascii="仿宋_GB2312" w:eastAsia="仿宋_GB2312" w:hAnsi="黑体" w:cs="仿宋_GB2312" w:hint="eastAsia"/>
          <w:sz w:val="32"/>
          <w:szCs w:val="32"/>
        </w:rPr>
        <w:t>转录组</w:t>
      </w:r>
      <w:proofErr w:type="gramEnd"/>
      <w:r w:rsidR="00B87AF8">
        <w:rPr>
          <w:rFonts w:ascii="仿宋_GB2312" w:eastAsia="仿宋_GB2312" w:hAnsi="黑体" w:cs="仿宋_GB2312" w:hint="eastAsia"/>
          <w:sz w:val="32"/>
          <w:szCs w:val="32"/>
        </w:rPr>
        <w:t>测序结合CRISPR/Cas9技术筛选猪胰岛细胞特异性异种抗原的研究绩效自评综述：根据年初设定的目标，项目自评得分81.5分。项目全年预算数0.50万元，执行数0.48万元，预算执行率95.00%。项目绩效目标完成情况：产出及效益目标基本完成，指标“发表论文篇数”未完成。发现的主要问题及原因：主要原因是课题研究过程中具有不确定性，未完成预计实验，论文无法撰写发表。下一步改进措施：加快实验进度，提高科研水平，促进成果快速转化。</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61、</w:t>
      </w:r>
      <w:r w:rsidR="00B87AF8">
        <w:rPr>
          <w:rFonts w:ascii="仿宋_GB2312" w:eastAsia="仿宋_GB2312" w:hAnsi="黑体" w:cs="仿宋_GB2312" w:hint="eastAsia"/>
          <w:sz w:val="32"/>
          <w:szCs w:val="32"/>
        </w:rPr>
        <w:t>深圳市第二人民医院的2020年深圳市第二人民医院高水平医院医疗设备购置项目绩效自评综述：根据年初设定的目标，项目自评得分98分。项目全年预算数21,115.23万元，执行数21,015.23万元，预算执行率99.53%。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62、</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结转财社</w:t>
      </w:r>
      <w:proofErr w:type="gramEnd"/>
      <w:r w:rsidR="00B87AF8">
        <w:rPr>
          <w:rFonts w:ascii="仿宋_GB2312" w:eastAsia="仿宋_GB2312" w:hAnsi="黑体" w:cs="仿宋_GB2312" w:hint="eastAsia"/>
          <w:sz w:val="32"/>
          <w:szCs w:val="32"/>
        </w:rPr>
        <w:t>[2019]77</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[2019]141号-下达2019年中央重大传染病经费-艾滋病防治项目绩效自评综述：根据年初设定的目标，项目自评得分98分。项目全年预算数1.00万元，执行数1.00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63、</w:t>
      </w:r>
      <w:r w:rsidR="00B87AF8">
        <w:rPr>
          <w:rFonts w:ascii="仿宋_GB2312" w:eastAsia="仿宋_GB2312" w:hAnsi="黑体" w:cs="仿宋_GB2312" w:hint="eastAsia"/>
          <w:sz w:val="32"/>
          <w:szCs w:val="32"/>
        </w:rPr>
        <w:t>深圳市第二人民医院的医疗专用设备（2020）绩效自评综述：根据年初设定的目标，项目自评得分97.5分。项目全年预算数2,500.00万元，执行数2,125.00万元，预算执行率85.00%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64、</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医</w:t>
      </w:r>
      <w:proofErr w:type="gramEnd"/>
      <w:r w:rsidR="00B87AF8">
        <w:rPr>
          <w:rFonts w:ascii="仿宋_GB2312" w:eastAsia="仿宋_GB2312" w:hAnsi="黑体" w:cs="仿宋_GB2312" w:hint="eastAsia"/>
          <w:sz w:val="32"/>
          <w:szCs w:val="32"/>
        </w:rPr>
        <w:t>防融合-神经系统疾病项目组绩效自评综述：根据年初设定的目标，项目自评得分92.1分。项目全年预算数280.00万元，执行数199.26万元，预算执行率71.16%。项目绩效目标完成情况：产出及效益目</w:t>
      </w:r>
      <w:r w:rsidR="00B87AF8">
        <w:rPr>
          <w:rFonts w:ascii="仿宋_GB2312" w:eastAsia="仿宋_GB2312" w:hAnsi="黑体" w:cs="仿宋_GB2312" w:hint="eastAsia"/>
          <w:sz w:val="32"/>
          <w:szCs w:val="32"/>
        </w:rPr>
        <w:lastRenderedPageBreak/>
        <w:t>标基本完成，指标“预算执行率”未完成。发现的主要问题及原因：主要原因是受疫情影响，</w:t>
      </w:r>
      <w:proofErr w:type="gramStart"/>
      <w:r w:rsidR="00B87AF8">
        <w:rPr>
          <w:rFonts w:ascii="仿宋_GB2312" w:eastAsia="仿宋_GB2312" w:hAnsi="黑体" w:cs="仿宋_GB2312" w:hint="eastAsia"/>
          <w:sz w:val="32"/>
          <w:szCs w:val="32"/>
        </w:rPr>
        <w:t>专家下社康</w:t>
      </w:r>
      <w:proofErr w:type="gramEnd"/>
      <w:r w:rsidR="00B87AF8">
        <w:rPr>
          <w:rFonts w:ascii="仿宋_GB2312" w:eastAsia="仿宋_GB2312" w:hAnsi="黑体" w:cs="仿宋_GB2312" w:hint="eastAsia"/>
          <w:sz w:val="32"/>
          <w:szCs w:val="32"/>
        </w:rPr>
        <w:t>、培训等支出计划安排受影响。下一步改进措施：加强预算执行督导和管理，加快预算执行进度。</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65、</w:t>
      </w:r>
      <w:r w:rsidR="00B87AF8">
        <w:rPr>
          <w:rFonts w:ascii="仿宋_GB2312" w:eastAsia="仿宋_GB2312" w:hAnsi="黑体" w:cs="仿宋_GB2312" w:hint="eastAsia"/>
          <w:sz w:val="32"/>
          <w:szCs w:val="32"/>
        </w:rPr>
        <w:t>深圳市第二人民医院的中小学生脊柱侧弯免费筛查项目经费（2020）绩效自评综述：根据年初设定的目标，项目自评得分99.5分。项目全年预算数831.10万元，执行数828.10万元，预算执行率99.64%。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66、</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结转财社</w:t>
      </w:r>
      <w:proofErr w:type="gramEnd"/>
      <w:r w:rsidR="00B87AF8">
        <w:rPr>
          <w:rFonts w:ascii="仿宋_GB2312" w:eastAsia="仿宋_GB2312" w:hAnsi="黑体" w:cs="仿宋_GB2312" w:hint="eastAsia"/>
          <w:sz w:val="32"/>
          <w:szCs w:val="32"/>
        </w:rPr>
        <w:t>[2019]45号-DRG改革试点工作绩效自评综述：根据年初设定的目标，项目自评得分99分。项目全年预算数27.27万元，执行数27.27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67、</w:t>
      </w:r>
      <w:r w:rsidR="00B87AF8">
        <w:rPr>
          <w:rFonts w:ascii="仿宋_GB2312" w:eastAsia="仿宋_GB2312" w:hAnsi="黑体" w:cs="仿宋_GB2312" w:hint="eastAsia"/>
          <w:sz w:val="32"/>
          <w:szCs w:val="32"/>
        </w:rPr>
        <w:t>深圳市第二人民医院的病案微缩影像项目（2020）绩效自评综述：根据年初设定的目标，项目自评得分99.9分。项目全年预算数100.00万元，执行数100.00万元，预算执行率100.00%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68、</w:t>
      </w:r>
      <w:r w:rsidR="00B87AF8">
        <w:rPr>
          <w:rFonts w:ascii="仿宋_GB2312" w:eastAsia="仿宋_GB2312" w:hAnsi="黑体" w:cs="仿宋_GB2312" w:hint="eastAsia"/>
          <w:sz w:val="32"/>
          <w:szCs w:val="32"/>
        </w:rPr>
        <w:t>深圳市第二人民医院的三名工程(第二批)-南方医科大学南方医院侯凡凡院士团队-2020年绩效自评综述：根据年初设定的目标，项目自评得分98.4分。项目全年预算数157.36万元，执行数156.46万元，预算执行率99.42%。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69、</w:t>
      </w:r>
      <w:r w:rsidR="00B87AF8">
        <w:rPr>
          <w:rFonts w:ascii="仿宋_GB2312" w:eastAsia="仿宋_GB2312" w:hAnsi="黑体" w:cs="仿宋_GB2312" w:hint="eastAsia"/>
          <w:sz w:val="32"/>
          <w:szCs w:val="32"/>
        </w:rPr>
        <w:t>深圳市第二人民医院的办公自动化（信息2020）绩效自评综述：根据年初设定的目标，项目自评得分98.6分。项目全年预算数1,687.70万元，执行数1,600.00万元，预算执行率94.80%。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70、</w:t>
      </w:r>
      <w:r w:rsidR="00B87AF8">
        <w:rPr>
          <w:rFonts w:ascii="仿宋_GB2312" w:eastAsia="仿宋_GB2312" w:hAnsi="黑体" w:cs="仿宋_GB2312" w:hint="eastAsia"/>
          <w:sz w:val="32"/>
          <w:szCs w:val="32"/>
        </w:rPr>
        <w:t>深圳市第二人民医院的粤财科教〔2020〕53号省自然科学基金-SIK2激酶通过促进RIPK1-RIPK3活化加剧金黄色葡萄球菌肺炎的机制研究绩效自评综述：根据年初设定的目标，项目自评得分90分。项目全年预算数10.00万元，执行数10.00万元，预算执行率100.00%。项目绩效目标完成情况：产出及效益目标基本完成，指标“培养硕士研究生人数”未完成。发现的主要问题及原因：主要原因是课题培养指导研究生尚未毕业，未完成培养。下一步改进措施：结合自身情况和科室发展规划，合理制定和调整目标。</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71、</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[2018]290号提</w:t>
      </w:r>
      <w:r w:rsidR="00B87AF8">
        <w:rPr>
          <w:rFonts w:ascii="仿宋_GB2312" w:eastAsia="仿宋_GB2312" w:hAnsi="黑体" w:cs="仿宋_GB2312" w:hint="eastAsia"/>
          <w:sz w:val="32"/>
          <w:szCs w:val="32"/>
        </w:rPr>
        <w:lastRenderedPageBreak/>
        <w:t>前下达2019年中央补助财政公共卫生服务（重大公共卫生-慢性病项目）绩效自评综述：根据年初设定的目标，项目自评得分99.09分。项目全年预算数91.20万元，执行数84.95万元，预算执行率93.15%。项目绩效目标完成情况：产出及效益目标基本完成。发现的主要问题及原因：无。下一步改进措施：无。</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72、</w:t>
      </w:r>
      <w:r w:rsidR="00B87AF8">
        <w:rPr>
          <w:rFonts w:ascii="仿宋_GB2312" w:eastAsia="仿宋_GB2312" w:hAnsi="黑体" w:cs="仿宋_GB2312" w:hint="eastAsia"/>
          <w:sz w:val="32"/>
          <w:szCs w:val="32"/>
        </w:rPr>
        <w:t>深圳市第二人民医院的三名工程（第二批)-华大基因研究院杨焕明院士出生缺陷诊断与控制团队-2020年绩效自评综述：根据年初设定的目标，项目自评得分94.8分。项目全年预算数180.72万元，执行数179.42万元，预算执行率99.28%。项目绩效目标完成情况：产出及效益目标基本完成，指标“产科成功申报重点学科”未完成。发现的主要问题及原因：主要原因是重点学科尚在申报中，尚未获得批复。下一步改进措施：结合自身情况和科室发展规划，合理制定和调整目标。</w:t>
      </w:r>
    </w:p>
    <w:p w:rsidR="00B87AF8" w:rsidRDefault="00DA6C65"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73、</w:t>
      </w:r>
      <w:r w:rsidR="00B87AF8">
        <w:rPr>
          <w:rFonts w:ascii="仿宋_GB2312" w:eastAsia="仿宋_GB2312" w:hAnsi="黑体" w:cs="仿宋_GB2312" w:hint="eastAsia"/>
          <w:sz w:val="32"/>
          <w:szCs w:val="32"/>
        </w:rPr>
        <w:t>深圳市第二人民医院的外租业务用房租赁补助（2020年）绩效自评综述：根据年初设定的目标，项目自评得分99分。项目全年预算数1,138.50万元，执行数1,138.50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4</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深圳市第二人民医院的粤财科教〔2020〕53号省自</w:t>
      </w:r>
      <w:r w:rsidR="00B87AF8">
        <w:rPr>
          <w:rFonts w:ascii="仿宋_GB2312" w:eastAsia="仿宋_GB2312" w:hAnsi="黑体" w:cs="仿宋_GB2312" w:hint="eastAsia"/>
          <w:sz w:val="32"/>
          <w:szCs w:val="32"/>
        </w:rPr>
        <w:lastRenderedPageBreak/>
        <w:t>然科学基金-PARP抑制剂逆转MGMT阳性脑胶质瘤化疗耐药的机制研究绩效自评综述：根据年初设定的目标，项目自评得分98分。项目全年预算数10.00万元，执行数10.00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5</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待支付</w:t>
      </w:r>
      <w:proofErr w:type="gramEnd"/>
      <w:r w:rsidR="00B87AF8">
        <w:rPr>
          <w:rFonts w:ascii="仿宋_GB2312" w:eastAsia="仿宋_GB2312" w:hAnsi="黑体" w:cs="仿宋_GB2312" w:hint="eastAsia"/>
          <w:sz w:val="32"/>
          <w:szCs w:val="32"/>
        </w:rPr>
        <w:t>以前年度采购项目（2020自筹）绩效自评综述：根据年初设定的目标，项目自评得分96分。项目全年预算数1,864.75万元，执行数1,864.75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6</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粤财科教〔2020〕53号省自然科学基金-神经生长因子通过促进类GnRH神经元新生改善LOH的分子机制绩效自评综述：根据年初设定的目标，项目自评得分95分。项目全年预算数10.00万元，执行数10.00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7</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粤财社〔2017〕</w:t>
      </w:r>
      <w:proofErr w:type="gramEnd"/>
      <w:r w:rsidR="00B87AF8">
        <w:rPr>
          <w:rFonts w:ascii="仿宋_GB2312" w:eastAsia="仿宋_GB2312" w:hAnsi="黑体" w:cs="仿宋_GB2312" w:hint="eastAsia"/>
          <w:sz w:val="32"/>
          <w:szCs w:val="32"/>
        </w:rPr>
        <w:t>326号提前下达2018年医疗卫生健康事业发展专项资金（传承发展中医药事业）绩效自评综述：根据年初设定的目标，项目</w:t>
      </w:r>
      <w:r w:rsidR="00B87AF8">
        <w:rPr>
          <w:rFonts w:ascii="仿宋_GB2312" w:eastAsia="仿宋_GB2312" w:hAnsi="黑体" w:cs="仿宋_GB2312" w:hint="eastAsia"/>
          <w:sz w:val="32"/>
          <w:szCs w:val="32"/>
        </w:rPr>
        <w:lastRenderedPageBreak/>
        <w:t>自评得分82.7分。项目全年预算数0.13万元，执行数0.00万元，预算执行率0.00%。项目绩效目标完成情况：产出及效益目标基本完成，指标“预算执行率”未完成。发现的主要问题及原因：主要原因是受疫情影响，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8</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医</w:t>
      </w:r>
      <w:proofErr w:type="gramEnd"/>
      <w:r w:rsidR="00B87AF8">
        <w:rPr>
          <w:rFonts w:ascii="仿宋_GB2312" w:eastAsia="仿宋_GB2312" w:hAnsi="黑体" w:cs="仿宋_GB2312" w:hint="eastAsia"/>
          <w:sz w:val="32"/>
          <w:szCs w:val="32"/>
        </w:rPr>
        <w:t>防融合-代谢性疾病项目组绩效自评综述：根据年初设定的目标，项目自评得分88.4分。项目全年预算数280.00万元，执行数174.29万元，预算执行率62.25%。项目绩效目标完成情况：产出及效益目标基本完成，指标“预算执行率”未完成。发现的主要问题及原因：主要原因是受疫情影响，</w:t>
      </w:r>
      <w:proofErr w:type="gramStart"/>
      <w:r w:rsidR="00B87AF8">
        <w:rPr>
          <w:rFonts w:ascii="仿宋_GB2312" w:eastAsia="仿宋_GB2312" w:hAnsi="黑体" w:cs="仿宋_GB2312" w:hint="eastAsia"/>
          <w:sz w:val="32"/>
          <w:szCs w:val="32"/>
        </w:rPr>
        <w:t>专家下社康</w:t>
      </w:r>
      <w:proofErr w:type="gramEnd"/>
      <w:r w:rsidR="00B87AF8">
        <w:rPr>
          <w:rFonts w:ascii="仿宋_GB2312" w:eastAsia="仿宋_GB2312" w:hAnsi="黑体" w:cs="仿宋_GB2312" w:hint="eastAsia"/>
          <w:sz w:val="32"/>
          <w:szCs w:val="32"/>
        </w:rPr>
        <w:t>、培训等支出计划安排受影响。下一步改进措施：加强预算执行督导和管理，加快预算执行进度。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7</w:t>
      </w:r>
      <w:r w:rsidR="00B87AF8">
        <w:rPr>
          <w:rFonts w:ascii="仿宋_GB2312" w:eastAsia="仿宋_GB2312" w:hAnsi="黑体" w:cs="仿宋_GB2312" w:hint="eastAsia"/>
          <w:sz w:val="32"/>
          <w:szCs w:val="32"/>
        </w:rPr>
        <w:t>9</w:t>
      </w:r>
      <w:r w:rsidR="00DA6C65">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第三军医大学烧伤研究所吴军教授团队-2020年绩效自评综述：根据年初设定的目标，项目自评得分84.1分。项目全年预算数159.55万元，执行数129.17万元，预算执行率80.96%。项目绩效目标完成情况：产出及效益目标基本完成，指标“国家级课题立项数量”未完成。发现的主要问题及原因：主要原因是课题立项尚在审批中，尚未获得批复。下一步改进措施：结合自身情况和科室发展规划，合理制定和调整目标。</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80</w:t>
      </w:r>
      <w:r w:rsidR="00DA6C65">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w:t>
      </w:r>
      <w:proofErr w:type="gramStart"/>
      <w:r>
        <w:rPr>
          <w:rFonts w:ascii="仿宋_GB2312" w:eastAsia="仿宋_GB2312" w:hAnsi="黑体" w:cs="仿宋_GB2312" w:hint="eastAsia"/>
          <w:sz w:val="32"/>
          <w:szCs w:val="32"/>
        </w:rPr>
        <w:t>公卫项目</w:t>
      </w:r>
      <w:proofErr w:type="gramEnd"/>
      <w:r>
        <w:rPr>
          <w:rFonts w:ascii="仿宋_GB2312" w:eastAsia="仿宋_GB2312" w:hAnsi="黑体" w:cs="仿宋_GB2312" w:hint="eastAsia"/>
          <w:sz w:val="32"/>
          <w:szCs w:val="32"/>
        </w:rPr>
        <w:t>-脑卒中筛查（2020年）绩效自评综述：根据年初设定的目标，项目自评得分99.35分。项目全年预算数60.00万元，执行数57.20万元，预算执行率95.33%。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81</w:t>
      </w:r>
      <w:r w:rsidR="00DA6C65">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深圳市第二人民医院的结转</w:t>
      </w:r>
      <w:proofErr w:type="gramStart"/>
      <w:r>
        <w:rPr>
          <w:rFonts w:ascii="仿宋_GB2312" w:eastAsia="仿宋_GB2312" w:hAnsi="黑体" w:cs="仿宋_GB2312" w:hint="eastAsia"/>
          <w:sz w:val="32"/>
          <w:szCs w:val="32"/>
        </w:rPr>
        <w:t>粤财社〔2017〕</w:t>
      </w:r>
      <w:proofErr w:type="gramEnd"/>
      <w:r>
        <w:rPr>
          <w:rFonts w:ascii="仿宋_GB2312" w:eastAsia="仿宋_GB2312" w:hAnsi="黑体" w:cs="仿宋_GB2312" w:hint="eastAsia"/>
          <w:sz w:val="32"/>
          <w:szCs w:val="32"/>
        </w:rPr>
        <w:t>312号提前下达2018年计划生育等5项中央财政补助资金绩效自评综述：根据年初设定的目标，项目自评得分98.44分。项目全年预算数53.43万元，执行数47.13万元，预算执行率88.21%。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82</w:t>
      </w:r>
      <w:r w:rsidR="00DA6C65">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深圳市第二人民医院的三名工程（第一批）-广州复大肿瘤医院徐克成教授</w:t>
      </w:r>
      <w:proofErr w:type="gramStart"/>
      <w:r>
        <w:rPr>
          <w:rFonts w:ascii="仿宋_GB2312" w:eastAsia="仿宋_GB2312" w:hAnsi="黑体" w:cs="仿宋_GB2312" w:hint="eastAsia"/>
          <w:sz w:val="32"/>
          <w:szCs w:val="32"/>
        </w:rPr>
        <w:t>氩氦刀靶向治疗</w:t>
      </w:r>
      <w:proofErr w:type="gramEnd"/>
      <w:r>
        <w:rPr>
          <w:rFonts w:ascii="仿宋_GB2312" w:eastAsia="仿宋_GB2312" w:hAnsi="黑体" w:cs="仿宋_GB2312" w:hint="eastAsia"/>
          <w:sz w:val="32"/>
          <w:szCs w:val="32"/>
        </w:rPr>
        <w:t>创新团队-2020年绩效自评综述：根据年初设定的目标，项目自评得分98.7分。项目全年预算数100.00万元，执行数99.46万元，预算执行率99.46%。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83</w:t>
      </w:r>
      <w:r w:rsidR="00DA6C65">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深圳市第二人民医院的深圳市中小学生脊柱侧弯筛查服务配套设备购置项目绩效自评综述：根据年初设定的目标，项目自评得分100分。项目全年预算数2,523.00万元，</w:t>
      </w:r>
      <w:r>
        <w:rPr>
          <w:rFonts w:ascii="仿宋_GB2312" w:eastAsia="仿宋_GB2312" w:hAnsi="黑体" w:cs="仿宋_GB2312" w:hint="eastAsia"/>
          <w:sz w:val="32"/>
          <w:szCs w:val="32"/>
        </w:rPr>
        <w:lastRenderedPageBreak/>
        <w:t>执行数2,521.50万元，预算执行率99.94%。项目绩效目标完成情况：产出及效益目标全部完成。发现的主要问题及原因：无。下一步改进措施：无。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84</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深圳市第二人民医院的结转住院医师规范化培训项目-2019年省级医疗卫生健康事业发展专项资金（第一批）（</w:t>
      </w:r>
      <w:proofErr w:type="gramStart"/>
      <w:r>
        <w:rPr>
          <w:rFonts w:ascii="仿宋_GB2312" w:eastAsia="仿宋_GB2312" w:hAnsi="黑体" w:cs="仿宋_GB2312" w:hint="eastAsia"/>
          <w:sz w:val="32"/>
          <w:szCs w:val="32"/>
        </w:rPr>
        <w:t>粤财社【2019】</w:t>
      </w:r>
      <w:proofErr w:type="gramEnd"/>
      <w:r>
        <w:rPr>
          <w:rFonts w:ascii="仿宋_GB2312" w:eastAsia="仿宋_GB2312" w:hAnsi="黑体" w:cs="仿宋_GB2312" w:hint="eastAsia"/>
          <w:sz w:val="32"/>
          <w:szCs w:val="32"/>
        </w:rPr>
        <w:t>42号）绩效自评综述：根据年初设定的目标，项目自评得分99分。项目全年预算数544.64万元，执行数544.64万元，预算执行率100.00%。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85</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后勤总务项目（2020）绩效自评综述：根据年初设定的目标，项目自评得分90分。项目全年预算数4,983.38万元，执行数4,983.38万元，预算执行率100.00%。项目绩效目标完成情况：产出及效益目标基本完成，指标“工程修缮项目验收合格率”未完成。发现的主要问题及原因：主要原因是受疫情影响，工程进度缓慢无法按时完成验收。下一步改进措施：加强工程前期工作论证管理。</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86</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深圳市第二人民医院的粤财科教〔2020〕53号省自然科学基金-SRSF2通过表观遗传机制调控肾癌T细胞耗竭的机制研究绩效自评综述：根据年初设定的目标，项目自评得分92.5分。项目全年预算数10.00万元，执行数10.00万</w:t>
      </w:r>
      <w:r>
        <w:rPr>
          <w:rFonts w:ascii="仿宋_GB2312" w:eastAsia="仿宋_GB2312" w:hAnsi="黑体" w:cs="仿宋_GB2312" w:hint="eastAsia"/>
          <w:sz w:val="32"/>
          <w:szCs w:val="32"/>
        </w:rPr>
        <w:lastRenderedPageBreak/>
        <w:t>元，预算执行率100.00%。项目绩效目标完成情况：产出及效益目标基本完成。发现的主要问题及原因：无。下一步改进措施：无。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87</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社康房租补助（2020年）绩效自评综述：根据年初设定的目标，项目自评得分99.5分。项目全年预算数25.00万元，执行数24.93万元，预算执行率99.71%。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88</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三名工程（第三批）-中国人民解放军总医院第一附属医院姚咏明教授重症医学团队-2020年绩效自评综述：根据年初设定的目标，项目自评得分98分。项目全年预算数125.00万元，执行数124.58万元，预算执行率99.66%。项目绩效目标完成情况：产出及效益目标基本完成。发现的主要问题及原因：无。下一步改进措施：无。</w:t>
      </w:r>
    </w:p>
    <w:p w:rsidR="00B87AF8" w:rsidRDefault="00B87AF8"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89</w:t>
      </w:r>
      <w:r w:rsidR="009D0920">
        <w:rPr>
          <w:rFonts w:ascii="仿宋_GB2312" w:eastAsia="仿宋_GB2312" w:hAnsi="黑体" w:cs="仿宋_GB2312" w:hint="eastAsia"/>
          <w:sz w:val="32"/>
          <w:szCs w:val="32"/>
        </w:rPr>
        <w:t>、</w:t>
      </w:r>
      <w:r>
        <w:rPr>
          <w:rFonts w:ascii="仿宋_GB2312" w:eastAsia="仿宋_GB2312" w:hAnsi="黑体" w:cs="仿宋_GB2312" w:hint="eastAsia"/>
          <w:sz w:val="32"/>
          <w:szCs w:val="32"/>
        </w:rPr>
        <w:t>深圳市第二人民医院的</w:t>
      </w:r>
      <w:proofErr w:type="gramStart"/>
      <w:r>
        <w:rPr>
          <w:rFonts w:ascii="仿宋_GB2312" w:eastAsia="仿宋_GB2312" w:hAnsi="黑体" w:cs="仿宋_GB2312" w:hint="eastAsia"/>
          <w:sz w:val="32"/>
          <w:szCs w:val="32"/>
        </w:rPr>
        <w:t>粤财社〔2019〕</w:t>
      </w:r>
      <w:proofErr w:type="gramEnd"/>
      <w:r>
        <w:rPr>
          <w:rFonts w:ascii="仿宋_GB2312" w:eastAsia="仿宋_GB2312" w:hAnsi="黑体" w:cs="仿宋_GB2312" w:hint="eastAsia"/>
          <w:sz w:val="32"/>
          <w:szCs w:val="32"/>
        </w:rPr>
        <w:t>276号-卫生计生科研-CCR6与</w:t>
      </w:r>
      <w:proofErr w:type="gramStart"/>
      <w:r>
        <w:rPr>
          <w:rFonts w:ascii="仿宋_GB2312" w:eastAsia="仿宋_GB2312" w:hAnsi="黑体" w:cs="仿宋_GB2312" w:hint="eastAsia"/>
          <w:sz w:val="32"/>
          <w:szCs w:val="32"/>
        </w:rPr>
        <w:t>瞬时钙</w:t>
      </w:r>
      <w:proofErr w:type="gramEnd"/>
      <w:r>
        <w:rPr>
          <w:rFonts w:ascii="仿宋_GB2312" w:eastAsia="仿宋_GB2312" w:hAnsi="黑体" w:cs="仿宋_GB2312" w:hint="eastAsia"/>
          <w:sz w:val="32"/>
          <w:szCs w:val="32"/>
        </w:rPr>
        <w:t>通道TRPM2相互作用参与人精子功能的机制研究绩效自评综述：根据年初设定的目标，项目自评得分95.3分。项目全年预算数0.50万元，执行数0.39万元，预算执行率78.00%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9</w:t>
      </w:r>
      <w:r w:rsidR="00B87AF8">
        <w:rPr>
          <w:rFonts w:ascii="仿宋_GB2312" w:eastAsia="仿宋_GB2312" w:hAnsi="黑体" w:cs="仿宋_GB2312" w:hint="eastAsia"/>
          <w:sz w:val="32"/>
          <w:szCs w:val="32"/>
        </w:rPr>
        <w:t>0</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一批）-南京医科大学戴一凡教授驯化器官团队-2020年绩效自评综述：根据年初设定的目标，项目自评得分100分。项目全年预算数100.00万元，执行数100.00万元，预算执行率100.00%。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1</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科教项目支出（2020）绩效自评综述：根据年初设定的目标，项目自评得分98分。项目全年预算数1,462.50万元，执行数1,462.50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2</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一批第二轮）-首都医科大学附属北京天坛医院王拥军教授神经学团队-2020年绩效自评综述：根据年初设定的目标，项目自评得分99分。项目全年预算数100.00万元，执行数100.00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3</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[2018]277号提前下达2019年省级医疗卫生健康事业发展专项资金（中医药科研项目）绩效自评综述：根据年初设定的目标，项目自</w:t>
      </w:r>
      <w:r w:rsidR="00B87AF8">
        <w:rPr>
          <w:rFonts w:ascii="仿宋_GB2312" w:eastAsia="仿宋_GB2312" w:hAnsi="黑体" w:cs="仿宋_GB2312" w:hint="eastAsia"/>
          <w:sz w:val="32"/>
          <w:szCs w:val="32"/>
        </w:rPr>
        <w:lastRenderedPageBreak/>
        <w:t>评得分86分。项目全年预算数1.00万元，执行数0.15万元，预算执行率14.70%。项目绩效目标完成情况：产出及效益目标基本完成，指标“预算执行率”未完成。发现的主要问题及原因：主要原因是课题研究进展未和资金使用有效结合，未及时处理报销。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4</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深圳市第二人民医院的三名工程(第二批）-南京医科大学第一附属医院</w:t>
      </w:r>
      <w:proofErr w:type="gramStart"/>
      <w:r w:rsidR="00B87AF8">
        <w:rPr>
          <w:rFonts w:ascii="仿宋_GB2312" w:eastAsia="仿宋_GB2312" w:hAnsi="黑体" w:cs="仿宋_GB2312" w:hint="eastAsia"/>
          <w:sz w:val="32"/>
          <w:szCs w:val="32"/>
        </w:rPr>
        <w:t>励</w:t>
      </w:r>
      <w:proofErr w:type="gramEnd"/>
      <w:r w:rsidR="00B87AF8">
        <w:rPr>
          <w:rFonts w:ascii="仿宋_GB2312" w:eastAsia="仿宋_GB2312" w:hAnsi="黑体" w:cs="仿宋_GB2312" w:hint="eastAsia"/>
          <w:sz w:val="32"/>
          <w:szCs w:val="32"/>
        </w:rPr>
        <w:t>建安院士康复医学团队-2020年绩效自评综述：根据年初设定的目标，项目自评得分100分。项目全年预算数194.32万元，执行数194.18万元，预算执行率99.92%。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5</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康复医疗质量控制中心（2020）绩效自评综述：根据年初设定的目标，项目自评得分99.4分。项目全年预算数33.00万元，执行数32.01万元，预算执行率97.01%。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6</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因公出国（境）（2020）绩效自评综述：根据年初设定的目标，项目自评得分70分。项目全年预算数262.00万元，执行数262.00万元，预算执行率100.00%。项目绩效目标完成情况：产出及效益目标基</w:t>
      </w:r>
      <w:r w:rsidR="00B87AF8">
        <w:rPr>
          <w:rFonts w:ascii="仿宋_GB2312" w:eastAsia="仿宋_GB2312" w:hAnsi="黑体" w:cs="仿宋_GB2312" w:hint="eastAsia"/>
          <w:sz w:val="32"/>
          <w:szCs w:val="32"/>
        </w:rPr>
        <w:lastRenderedPageBreak/>
        <w:t>本完成，指标“出国（境）任务及时性”未完成。发现的主要问题及原因：主要原因是受疫情影响，原定出国进修计划取消。下一步改进措施：继续加强对三</w:t>
      </w:r>
      <w:proofErr w:type="gramStart"/>
      <w:r w:rsidR="00B87AF8">
        <w:rPr>
          <w:rFonts w:ascii="仿宋_GB2312" w:eastAsia="仿宋_GB2312" w:hAnsi="黑体" w:cs="仿宋_GB2312" w:hint="eastAsia"/>
          <w:sz w:val="32"/>
          <w:szCs w:val="32"/>
        </w:rPr>
        <w:t>公经费</w:t>
      </w:r>
      <w:proofErr w:type="gramEnd"/>
      <w:r w:rsidR="00B87AF8">
        <w:rPr>
          <w:rFonts w:ascii="仿宋_GB2312" w:eastAsia="仿宋_GB2312" w:hAnsi="黑体" w:cs="仿宋_GB2312" w:hint="eastAsia"/>
          <w:sz w:val="32"/>
          <w:szCs w:val="32"/>
        </w:rPr>
        <w:t>的管控。</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7</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三批）-首都医科大学附属北京安贞医院刘迎龙教授小儿心脏中心团队-2020年绩效自评综述：根据年初设定的目标，项目自评得分82.6分。项目全年预算数150.00万元，执行数128.98万元，预算执行率85.99%。项目绩效目标完成情况：产出及效益目标基本完成，指标“核心团队成员来深会诊胎儿心脏病，提高胎儿心脏病诊疗水平”未完成。发现的主要问题及原因：主要原因是受疫情影响，专家会诊以远程会诊为主，会诊病例下降，诊疗水平未有较大幅度提升。下一步改进措施：结合自身情况和科室发展规划，合理制定和调整目标。</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8</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中国医学科学院血液病医院王建祥教授血液肿瘤团队-2020年绩效自评综述：根据年初设定的目标，项目自评得分100分。项目全年预算数130.81万元，执行数130.43万元，预算执行率99.71%。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9</w:t>
      </w:r>
      <w:r w:rsidR="00B87AF8">
        <w:rPr>
          <w:rFonts w:ascii="仿宋_GB2312" w:eastAsia="仿宋_GB2312" w:hAnsi="黑体" w:cs="仿宋_GB2312" w:hint="eastAsia"/>
          <w:sz w:val="32"/>
          <w:szCs w:val="32"/>
        </w:rPr>
        <w:t>9</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深圳市第二人民医院的三名工程（第二批）-北京大学第三医院刘忠军教授脊柱骨科团队-2020年绩效自评综述：根据年初设定的目标，项目自评得分98.2分。项目全</w:t>
      </w:r>
      <w:r w:rsidR="00B87AF8">
        <w:rPr>
          <w:rFonts w:ascii="仿宋_GB2312" w:eastAsia="仿宋_GB2312" w:hAnsi="黑体" w:cs="仿宋_GB2312" w:hint="eastAsia"/>
          <w:sz w:val="32"/>
          <w:szCs w:val="32"/>
        </w:rPr>
        <w:lastRenderedPageBreak/>
        <w:t>年预算数134.84万元，执行数122.84万元，预算执行率91.10%。项目绩效目标完成情况：产出及效益目标基本完成。发现的主要问题及原因：无。下一步改进措施：无。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0</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粤财科教〔2020〕53号省自然科学基金-应用神经网络深度学习预后评估模型在原发性脑出血中的临床价值研究绩效自评综述：根据年初设定的目标，项目自评得分100分。项目全年预算数10.00万元，执行数10.00万元，预算执行率100.00%。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101</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粤财科教〔2020〕53号省自然科学基金-靶向干预CD226/TIGIT-CD155信号通路调控“IL-21-Tfh-B”轴活性在血型同种免疫中的作用绩效自评综述：根据年初设定的目标，项目自评得分93分。项目全年预算数10.00万元，执行数10.00万元，预算执行率100.00%。项目绩效目标完成情况：产出及效益目标基本完成，指标“发表统计源以上论文数量”未完成。发现的主要问题及原因：主要原因是课题研究过程中具有不确定性，论文已发表1篇，部分论文尚在撰写中。下一步改进措施：提高科研水平，促进成果快速转化。</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2</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深圳市第二人民医院的重症医学质量控制中心（2020）绩效自评综述：根据年初设定的目标，项目自评得</w:t>
      </w:r>
      <w:r w:rsidR="00B87AF8">
        <w:rPr>
          <w:rFonts w:ascii="仿宋_GB2312" w:eastAsia="仿宋_GB2312" w:hAnsi="黑体" w:cs="仿宋_GB2312" w:hint="eastAsia"/>
          <w:sz w:val="32"/>
          <w:szCs w:val="32"/>
        </w:rPr>
        <w:lastRenderedPageBreak/>
        <w:t>分83.8分。项目全年预算数46.00万元，执行数31.52万元，预算执行率68.52%。项目绩效目标完成情况：产出及效益目标基本完成，指标“预算执行率”未完成。发现的主要问题及原因：主要原因是受疫情影响，质控培训、质</w:t>
      </w:r>
      <w:proofErr w:type="gramStart"/>
      <w:r w:rsidR="00B87AF8">
        <w:rPr>
          <w:rFonts w:ascii="仿宋_GB2312" w:eastAsia="仿宋_GB2312" w:hAnsi="黑体" w:cs="仿宋_GB2312" w:hint="eastAsia"/>
          <w:sz w:val="32"/>
          <w:szCs w:val="32"/>
        </w:rPr>
        <w:t>控检查</w:t>
      </w:r>
      <w:proofErr w:type="gramEnd"/>
      <w:r w:rsidR="00B87AF8">
        <w:rPr>
          <w:rFonts w:ascii="仿宋_GB2312" w:eastAsia="仿宋_GB2312" w:hAnsi="黑体" w:cs="仿宋_GB2312" w:hint="eastAsia"/>
          <w:sz w:val="32"/>
          <w:szCs w:val="32"/>
        </w:rPr>
        <w:t>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3</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北京大学人民医院郭卫教授骨肿瘤团队-2020年绩效自评综述：根据年初设定的目标，项目自评得分98.8分。项目全年预算数135.10万元，执行数127.10万元，预算执行率94.08%。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4</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重症医学科绩效自评综述：根据年初设定的目标，项目自评得分96.9分。项目全年预算数360.00万元，执行数249.52万元，预算执行率69.31%。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105</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深圳市第二人民医院的重点专病-脑卒中绩效自评综述：根据年初设定的目标，项目自评得分98分。项目全年预算数70.00万元，执行数70.00万元，预算执行率100.00%。项目绩效目标完成情况：产出及效益目标基本完</w:t>
      </w:r>
      <w:r w:rsidR="00B87AF8">
        <w:rPr>
          <w:rFonts w:ascii="仿宋_GB2312" w:eastAsia="仿宋_GB2312" w:hAnsi="黑体" w:cs="仿宋_GB2312" w:hint="eastAsia"/>
          <w:sz w:val="32"/>
          <w:szCs w:val="32"/>
        </w:rPr>
        <w:lastRenderedPageBreak/>
        <w:t>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106</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结转财社</w:t>
      </w:r>
      <w:proofErr w:type="gramEnd"/>
      <w:r w:rsidR="00B87AF8">
        <w:rPr>
          <w:rFonts w:ascii="仿宋_GB2312" w:eastAsia="仿宋_GB2312" w:hAnsi="黑体" w:cs="仿宋_GB2312" w:hint="eastAsia"/>
          <w:sz w:val="32"/>
          <w:szCs w:val="32"/>
        </w:rPr>
        <w:t>[2019]77</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[2019]141号-下达2019年中央重大传染病经费-脑卒中高危人群筛查于干预绩效自评综述：根据年初设定的目标，项目自评得分88.2分。项目全年预算数22.80万元，执行数2.05万元，预算执行率8.98%。项目绩效目标完成情况：产出及效益目标基本完成，指标“预算执行率”未完成。发现的主要问题及原因：主要原因是受疫情影响，筛查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7</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脊柱外科绩效自评综述：根据年初设定的目标，项目自评得分97.4分。项目全年预算数70.00万元，执行数69.33万元，预算执行率99.04%。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108</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预算准备金（2020）绩效自评综述：根据年初设定的目标，项目自评得分92.8分。项目全年预算数257.23万元，执行数200.00万元，预算执行率77.75%。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00B87AF8">
        <w:rPr>
          <w:rFonts w:ascii="仿宋_GB2312" w:eastAsia="仿宋_GB2312" w:hAnsi="黑体" w:cs="仿宋_GB2312" w:hint="eastAsia"/>
          <w:sz w:val="32"/>
          <w:szCs w:val="32"/>
        </w:rPr>
        <w:t>9</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深圳市第二人民医院的临床重点专科-血液内科绩效自评综述：根据年初设定的目标，项目自评得分95.8分。</w:t>
      </w:r>
      <w:r w:rsidR="00B87AF8">
        <w:rPr>
          <w:rFonts w:ascii="仿宋_GB2312" w:eastAsia="仿宋_GB2312" w:hAnsi="黑体" w:cs="仿宋_GB2312" w:hint="eastAsia"/>
          <w:sz w:val="32"/>
          <w:szCs w:val="32"/>
        </w:rPr>
        <w:lastRenderedPageBreak/>
        <w:t>项目全年预算数70.00万元，执行数69.10万元，预算执行率98.71%。项目绩效目标完成情况：产出及效益目标基本完成。发现的主要问题及原因：无。下一步改进措施：无。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110</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中医特色专科-老年病科绩效自评综述：根据年初设定的目标，项目自评得分96.18分。项目全年预算数20.00万元，执行数19.57万元，预算执行率97.85%。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1</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粤财社〔2020〕</w:t>
      </w:r>
      <w:proofErr w:type="gramEnd"/>
      <w:r w:rsidR="00B87AF8">
        <w:rPr>
          <w:rFonts w:ascii="仿宋_GB2312" w:eastAsia="仿宋_GB2312" w:hAnsi="黑体" w:cs="仿宋_GB2312" w:hint="eastAsia"/>
          <w:sz w:val="32"/>
          <w:szCs w:val="32"/>
        </w:rPr>
        <w:t>155 号-2020 年中央财政医疗服务与保障能力提升(卫生健康人才培养)绩效自评综述：根据年初设定的目标，项目自评得分92.6分。项目全年预算数522.00万元，执行数408.57万元，预算执行率78.27%。项目绩效目标完成情况：产出及效益目标基本完成，指标“预算执行率”未完成。发现的主要问题及原因：主要原因是受疫情影响，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112</w:t>
      </w:r>
      <w:r w:rsidR="009D0920">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三批）-中国中医科学西苑医院陈可冀院士中西医结合老年医学团队-2020年绩效自评综述：根据年初设定的目标，项目自评得分99分。项目全年预算数218.74万元，执行数218.67万元，预算执行率99.97%。项目绩效目标完成情况：产出及效</w:t>
      </w:r>
      <w:r w:rsidR="00B87AF8">
        <w:rPr>
          <w:rFonts w:ascii="仿宋_GB2312" w:eastAsia="仿宋_GB2312" w:hAnsi="黑体" w:cs="仿宋_GB2312" w:hint="eastAsia"/>
          <w:sz w:val="32"/>
          <w:szCs w:val="32"/>
        </w:rPr>
        <w:lastRenderedPageBreak/>
        <w:t>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3</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的财社〔2020〕</w:t>
      </w:r>
      <w:proofErr w:type="gramEnd"/>
      <w:r w:rsidR="00B87AF8">
        <w:rPr>
          <w:rFonts w:ascii="仿宋_GB2312" w:eastAsia="仿宋_GB2312" w:hAnsi="黑体" w:cs="仿宋_GB2312" w:hint="eastAsia"/>
          <w:sz w:val="32"/>
          <w:szCs w:val="32"/>
        </w:rPr>
        <w:t>5 号-基本公共卫生服务补助资金绩效自评综述：根据年初设定的目标，项目自评得分98分。项目全年预算数182.00万元，执行数182.00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4</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二批）-复旦大学附属眼耳鼻喉科医院李华伟教授耳鼻咽喉科团队-2020年绩效自评综述：根据年初设定的目标，项目自评得分94分。项目全年预算数102.52万元，执行数102.47万元，预算执行率99.96%。项目绩效目标完成情况：产出及效益目标基本完成，指标“申报新技术新项目数量”未完成。发现的主要问题及原因：主要原因是没有及时申报新技术新项目，因此部分新技术新项目尚未获批。下一步改进措施：结合自身情况和科室发展规划，合理制定和调整目标，及时做好相关工作。</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5</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的财社〔2020〕</w:t>
      </w:r>
      <w:proofErr w:type="gramEnd"/>
      <w:r w:rsidR="00B87AF8">
        <w:rPr>
          <w:rFonts w:ascii="仿宋_GB2312" w:eastAsia="仿宋_GB2312" w:hAnsi="黑体" w:cs="仿宋_GB2312" w:hint="eastAsia"/>
          <w:sz w:val="32"/>
          <w:szCs w:val="32"/>
        </w:rPr>
        <w:t>82号-下达新冠肺炎疫情防控补助结算资金绩效自评综述：根据年初设定的目标，项目自评得分98分。项目全年预算数500.00万元，执行数500.00万元，预算执行率100.00%。项目绩效目标完</w:t>
      </w:r>
      <w:r w:rsidR="00B87AF8">
        <w:rPr>
          <w:rFonts w:ascii="仿宋_GB2312" w:eastAsia="仿宋_GB2312" w:hAnsi="黑体" w:cs="仿宋_GB2312" w:hint="eastAsia"/>
          <w:sz w:val="32"/>
          <w:szCs w:val="32"/>
        </w:rPr>
        <w:lastRenderedPageBreak/>
        <w:t>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6</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运动医学科绩效自评综述：根据年初设定的目标，项目自评得分100分。项目全年预算数70.00万元，执行数70.00万元，预算执行率100.00%。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7</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w:t>
      </w:r>
      <w:proofErr w:type="gramStart"/>
      <w:r w:rsidR="00B87AF8">
        <w:rPr>
          <w:rFonts w:ascii="仿宋_GB2312" w:eastAsia="仿宋_GB2312" w:hAnsi="黑体" w:cs="仿宋_GB2312" w:hint="eastAsia"/>
          <w:sz w:val="32"/>
          <w:szCs w:val="32"/>
        </w:rPr>
        <w:t>介入科</w:t>
      </w:r>
      <w:proofErr w:type="gramEnd"/>
      <w:r w:rsidR="00B87AF8">
        <w:rPr>
          <w:rFonts w:ascii="仿宋_GB2312" w:eastAsia="仿宋_GB2312" w:hAnsi="黑体" w:cs="仿宋_GB2312" w:hint="eastAsia"/>
          <w:sz w:val="32"/>
          <w:szCs w:val="32"/>
        </w:rPr>
        <w:t>绩效自评综述：根据年初设定的目标，项目自评得分97.46分。项目全年预算数70.00万元，执行数68.11万元，预算执行率97.30%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8</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w:t>
      </w:r>
      <w:proofErr w:type="gramStart"/>
      <w:r w:rsidR="00B87AF8">
        <w:rPr>
          <w:rFonts w:ascii="仿宋_GB2312" w:eastAsia="仿宋_GB2312" w:hAnsi="黑体" w:cs="仿宋_GB2312" w:hint="eastAsia"/>
          <w:sz w:val="32"/>
          <w:szCs w:val="32"/>
        </w:rPr>
        <w:t>的财社〔2019〕</w:t>
      </w:r>
      <w:proofErr w:type="gramEnd"/>
      <w:r w:rsidR="00B87AF8">
        <w:rPr>
          <w:rFonts w:ascii="仿宋_GB2312" w:eastAsia="仿宋_GB2312" w:hAnsi="黑体" w:cs="仿宋_GB2312" w:hint="eastAsia"/>
          <w:sz w:val="32"/>
          <w:szCs w:val="32"/>
        </w:rPr>
        <w:t>211号-2020年重大传染病防控-慢性病防治项目绩效自评综述：根据年初设定的目标，项目自评得分87分。项目全年预算数96.00万元，执行数0.00万元，预算执行率0.00%。项目绩效目标完成情况：产出及效益目标基本完成，指标“预算执行率”未完成。发现的主要问题及原因：主要原因是受疫情影响，筛查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00B87AF8">
        <w:rPr>
          <w:rFonts w:ascii="仿宋_GB2312" w:eastAsia="仿宋_GB2312" w:hAnsi="黑体" w:cs="仿宋_GB2312" w:hint="eastAsia"/>
          <w:sz w:val="32"/>
          <w:szCs w:val="32"/>
        </w:rPr>
        <w:t>9</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w:t>
      </w:r>
      <w:proofErr w:type="gramEnd"/>
      <w:r w:rsidR="00B87AF8">
        <w:rPr>
          <w:rFonts w:ascii="仿宋_GB2312" w:eastAsia="仿宋_GB2312" w:hAnsi="黑体" w:cs="仿宋_GB2312" w:hint="eastAsia"/>
          <w:sz w:val="32"/>
          <w:szCs w:val="32"/>
        </w:rPr>
        <w:t>[2018]290号提前下达2019年中央补助财政公共卫生服务（住院医师规范</w:t>
      </w:r>
      <w:r w:rsidR="00B87AF8">
        <w:rPr>
          <w:rFonts w:ascii="仿宋_GB2312" w:eastAsia="仿宋_GB2312" w:hAnsi="黑体" w:cs="仿宋_GB2312" w:hint="eastAsia"/>
          <w:sz w:val="32"/>
          <w:szCs w:val="32"/>
        </w:rPr>
        <w:lastRenderedPageBreak/>
        <w:t>化培训）绩效自评综述：根据年初设定的目标，项目自评得分99分。项目全年预算数13.73万元，执行数13.73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120</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2020年公立医院院长及后备人才职业化培训绩效自评综述：根据年初设定的目标，项目自评得分93.4分。项目全年预算数45.00万元，执行数38.02万元，预算执行率84.50%。项目绩效目标完成情况：产出及效益目标基本完成，指标“预算执行率”未完成。发现的主要问题及原因：主要原因是受疫情影响，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1</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深圳市2020年高水平医学学术会议资助经费-第七届深圳国际脑血管病高峰论坛绩效自评综述：根据年初设定的目标，项目自评得分82分。项目全年预算数5.00万元，执行数0.00万元，预算执行率0.00%。项目绩效目标完成情况：产出及效益目标基本完成，指标“预算执行率”未完成。发现的主要问题及原因：主要原因是该学术会议使用其他财政经费举办和报销。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2</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深圳市第二人民医院的省临床重点专科-烧伤外科</w:t>
      </w:r>
      <w:r w:rsidR="00B87AF8">
        <w:rPr>
          <w:rFonts w:ascii="仿宋_GB2312" w:eastAsia="仿宋_GB2312" w:hAnsi="黑体" w:cs="仿宋_GB2312" w:hint="eastAsia"/>
          <w:sz w:val="32"/>
          <w:szCs w:val="32"/>
        </w:rPr>
        <w:lastRenderedPageBreak/>
        <w:t>绩效自评综述：根据年初设定的目标，项目自评得分87.6分。项目全年预算数360.00万元，执行数131.10万元，预算执行率36.42%。项目绩效目标完成情况：产出及效益目标基本完成，指标“预算执行率”未完成，后申请结转部分经费。发现的主要问题及原因：主要原因是受疫情影响，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3</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276号-2020年省级医疗卫生健康事业发展专项-基层医疗卫生人才队伍建设绩效自评综述：根据年初设定的目标，项目自评得分99分。项目全年预算数298.50万元，执行数298.50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4</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口腔科绩效自评综述：根据年初设定的目标，项目自评得分68.4分。项目全年预算数270.00万元，执行数9.64万元，预算执行率3.57%。项目绩效目标完成情况：产出及效益目标未完成。发现的主要问题及原因：主要原因是该项目已终止，指标已被财政收回，未形成有效支出。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5</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深圳市第二人民医院的2020年市属公立医院住院医师规范化培训补助经费绩效自评综述：根据年初设定的目</w:t>
      </w:r>
      <w:r w:rsidR="00B87AF8">
        <w:rPr>
          <w:rFonts w:ascii="仿宋_GB2312" w:eastAsia="仿宋_GB2312" w:hAnsi="黑体" w:cs="仿宋_GB2312" w:hint="eastAsia"/>
          <w:sz w:val="32"/>
          <w:szCs w:val="32"/>
        </w:rPr>
        <w:lastRenderedPageBreak/>
        <w:t>标，项目自评得分98分。项目全年预算数3,363.00万元，执行数3,362.98万元，预算执行率100.00%。项目绩效目标完成情况：产出及效益目标基本完成。发现的主要问题及原因：无。下一步改进措施：无。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6</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肾病科绩效自评综述：根据年初设定的目标，项目自评得分90分。项目全年预算数70.00万元，执行数70.00万元，预算执行率100.00%。项目绩效目标完成情况：产出及效益目标基本完成，指标“成功申报广东省重点学科”未完成。发现的主要问题及原因：主要原因是广东省重点学科尚在申报中，尚未获得批复，已获批深圳市重点学科。下一步改进措施：结合自身情况和科室发展规划，合理制定和调整目标。</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7</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295号2020年市属高水平医院重点建设医院补助资金绩效自评综述：根据年初设定的目标，项目自评得分98分。项目全年预算数10,000.00万元，执行数10,000.00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8</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高等医学院附属医院建设专项补助（2020年）绩效自评综述：根据年初设定的目标，项目自评得分98分。项目全年预算数800.00万元，执行数799.97万元，预算执行率100.00%。项目绩效目标完成情况：</w:t>
      </w:r>
      <w:r w:rsidR="00B87AF8">
        <w:rPr>
          <w:rFonts w:ascii="仿宋_GB2312" w:eastAsia="仿宋_GB2312" w:hAnsi="黑体" w:cs="仿宋_GB2312" w:hint="eastAsia"/>
          <w:sz w:val="32"/>
          <w:szCs w:val="32"/>
        </w:rPr>
        <w:lastRenderedPageBreak/>
        <w:t>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12</w:t>
      </w:r>
      <w:r w:rsidR="00B87AF8">
        <w:rPr>
          <w:rFonts w:ascii="仿宋_GB2312" w:eastAsia="仿宋_GB2312" w:hAnsi="黑体" w:cs="仿宋_GB2312" w:hint="eastAsia"/>
          <w:sz w:val="32"/>
          <w:szCs w:val="32"/>
        </w:rPr>
        <w:t>9</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骨科绩效自评综述：根据年初设定的目标，项目自评得分100分。项目全年预算数540.00万元，执行数540.00万元，预算执行率100.00%。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0</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中医特色专科-肿瘤科绩效自评综述：根据年初设定的目标，项目自评得分94.2分。项目全年预算数20.00万元，执行数16.23万元，预算执行率81.16%。项目绩效目标完成情况：产出及效益目标基本完成，指标“预算执行率”未完成。发现的主要问题及原因：主要原因是受疫情影响，培训等支出计划安排受影响，专项经费下达较晚，影响支出。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1</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中医特色专科-针灸推拿科绩效自评综述：根据年初设定的目标，项目自评得分92.6分。项目全年预算数20.00万元，执行数18.63万元，预算执行率93.14%。项目绩效目标完成情况：产出及效益目标基本完成，指标“论文发表篇数”和</w:t>
      </w:r>
      <w:proofErr w:type="gramStart"/>
      <w:r w:rsidR="00B87AF8">
        <w:rPr>
          <w:rFonts w:ascii="仿宋_GB2312" w:eastAsia="仿宋_GB2312" w:hAnsi="黑体" w:cs="仿宋_GB2312" w:hint="eastAsia"/>
          <w:sz w:val="32"/>
          <w:szCs w:val="32"/>
        </w:rPr>
        <w:t>”</w:t>
      </w:r>
      <w:proofErr w:type="gramEnd"/>
      <w:r w:rsidR="00B87AF8">
        <w:rPr>
          <w:rFonts w:ascii="仿宋_GB2312" w:eastAsia="仿宋_GB2312" w:hAnsi="黑体" w:cs="仿宋_GB2312" w:hint="eastAsia"/>
          <w:sz w:val="32"/>
          <w:szCs w:val="32"/>
        </w:rPr>
        <w:t>中医药科研项目结题率“未完成。发现的主要问题及原因：主要原因是部分论文审稿中尚未发表但已录用，部分课题结题审计中，预计可正常</w:t>
      </w:r>
      <w:r w:rsidR="00B87AF8">
        <w:rPr>
          <w:rFonts w:ascii="仿宋_GB2312" w:eastAsia="仿宋_GB2312" w:hAnsi="黑体" w:cs="仿宋_GB2312" w:hint="eastAsia"/>
          <w:sz w:val="32"/>
          <w:szCs w:val="32"/>
        </w:rPr>
        <w:lastRenderedPageBreak/>
        <w:t>结题。下一步改进措施：结合自身情况和科室发展规划，合理制定和调整目标。</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2</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手外科绩效自评综述：根据年初设定的目标，项目自评得分97.8分。项目全年预算数70.00万元，执行数68.83万元，预算执行率98.33%。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133</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耳鼻喉科绩效自评综述：根据年初设定的目标，项目自评得分98分。项目全年预算数360.00万元，执行数360.00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4</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临床药学科绩效自评综述：根据年初设定的目标，项目自评得分78.8分。项目全年预算数70.00万元，执行数66.01万元，预算执行率94.31%。项目绩效目标完成情况：产出及效益目标基本完成，指标“高端人才引进人数”、“预算执行率”未完成。发现的主要问题及原因：主要原因是受疫情影响，培训等支出计划安排受影响；引进博士后因个人原因未能成功引进。下一步改进措施：加强预算执行督导和管理，加快预算执行进度；结合自身情况和科室发展规划，合理制定和调整目标。</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5</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深圳市第二人民医院的临床重点专科-泌尿外科绩</w:t>
      </w:r>
      <w:r w:rsidR="00B87AF8">
        <w:rPr>
          <w:rFonts w:ascii="仿宋_GB2312" w:eastAsia="仿宋_GB2312" w:hAnsi="黑体" w:cs="仿宋_GB2312" w:hint="eastAsia"/>
          <w:sz w:val="32"/>
          <w:szCs w:val="32"/>
        </w:rPr>
        <w:lastRenderedPageBreak/>
        <w:t>效自评综述：根据年初设定的目标，项目自评得分98.8分。项目全年预算数70.00万元，执行数68.63万元，预算执行率98.05%。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6</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w:t>
      </w:r>
      <w:proofErr w:type="gramStart"/>
      <w:r w:rsidR="00B87AF8">
        <w:rPr>
          <w:rFonts w:ascii="仿宋_GB2312" w:eastAsia="仿宋_GB2312" w:hAnsi="黑体" w:cs="仿宋_GB2312" w:hint="eastAsia"/>
          <w:sz w:val="32"/>
          <w:szCs w:val="32"/>
        </w:rPr>
        <w:t>粤财社〔2019〕</w:t>
      </w:r>
      <w:proofErr w:type="gramEnd"/>
      <w:r w:rsidR="00B87AF8">
        <w:rPr>
          <w:rFonts w:ascii="仿宋_GB2312" w:eastAsia="仿宋_GB2312" w:hAnsi="黑体" w:cs="仿宋_GB2312" w:hint="eastAsia"/>
          <w:sz w:val="32"/>
          <w:szCs w:val="32"/>
        </w:rPr>
        <w:t>310号-2020年中央财政医疗服务与保障能力提升项目-住院医师规范化培训补助绩效自评综述：根据年初设定的目标，项目自评得分99分。项目全年预算数666.00万元，执行数666.00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7</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高水平医院建设补助资金绩效自评综述：根据年初设定的目标，项目自评得分98分。项目全年预算数13,000.00万元，执行数13,000.00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8</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省临床重点专科-神经外科绩效自评综述：根据年初设定的目标，项目自评得分93.4分。项目全年预算数450.00万元，执行数299.92万元，预算执行率66.65%。项目绩效目标完成情况：产出及效益目标基本完成，指标“预算执行率”未完成，后申请结转部分经</w:t>
      </w:r>
      <w:r w:rsidR="00B87AF8">
        <w:rPr>
          <w:rFonts w:ascii="仿宋_GB2312" w:eastAsia="仿宋_GB2312" w:hAnsi="黑体" w:cs="仿宋_GB2312" w:hint="eastAsia"/>
          <w:sz w:val="32"/>
          <w:szCs w:val="32"/>
        </w:rPr>
        <w:lastRenderedPageBreak/>
        <w:t>费。发现的主要问题及原因：主要原因是受疫情影响，培训等支出计划安排受影响。下一步改进措施：加强预算执行督导和管理，加快预算执行进度。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B87AF8">
        <w:rPr>
          <w:rFonts w:ascii="仿宋_GB2312" w:eastAsia="仿宋_GB2312" w:hAnsi="黑体" w:cs="仿宋_GB2312" w:hint="eastAsia"/>
          <w:sz w:val="32"/>
          <w:szCs w:val="32"/>
        </w:rPr>
        <w:t>9</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深圳市第二人民医院的结转</w:t>
      </w:r>
      <w:proofErr w:type="gramStart"/>
      <w:r w:rsidR="00B87AF8">
        <w:rPr>
          <w:rFonts w:ascii="仿宋_GB2312" w:eastAsia="仿宋_GB2312" w:hAnsi="黑体" w:cs="仿宋_GB2312" w:hint="eastAsia"/>
          <w:sz w:val="32"/>
          <w:szCs w:val="32"/>
        </w:rPr>
        <w:t>粤财社【2018】</w:t>
      </w:r>
      <w:proofErr w:type="gramEnd"/>
      <w:r w:rsidR="00B87AF8">
        <w:rPr>
          <w:rFonts w:ascii="仿宋_GB2312" w:eastAsia="仿宋_GB2312" w:hAnsi="黑体" w:cs="仿宋_GB2312" w:hint="eastAsia"/>
          <w:sz w:val="32"/>
          <w:szCs w:val="32"/>
        </w:rPr>
        <w:t>152号-中央财政补助重大公共卫生服务项目-慢性病防控项目绩效自评综述：根据年初设定的目标，项目自评得分87.39分。项目全年预算数2.74万元，执行数0.09万元，预算执行率3.28%。项目绩效目标完成情况：产出及效益目标基本完成，指标“预算执行率”未完成。发现的主要问题及原因：主要原因是受疫情影响，筛查等支出计划安排受影响。下一步改进措施：加强预算执行督导和管理，加快预算执行进度。</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14</w:t>
      </w:r>
      <w:r w:rsidR="00B87AF8">
        <w:rPr>
          <w:rFonts w:ascii="仿宋_GB2312" w:eastAsia="仿宋_GB2312" w:hAnsi="黑体" w:cs="仿宋_GB2312" w:hint="eastAsia"/>
          <w:sz w:val="32"/>
          <w:szCs w:val="32"/>
        </w:rPr>
        <w:t>0</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康复医学科绩效自评综述：根据年初设定的目标，项目自评得分100分。项目全年预算数70.00万元，执行数69.93万元，预算执行率99.90%。项目绩效目标完成情况：产出及效益目标全部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14</w:t>
      </w:r>
      <w:r w:rsidR="00B87AF8">
        <w:rPr>
          <w:rFonts w:ascii="仿宋_GB2312" w:eastAsia="仿宋_GB2312" w:hAnsi="黑体" w:cs="仿宋_GB2312" w:hint="eastAsia"/>
          <w:sz w:val="32"/>
          <w:szCs w:val="32"/>
        </w:rPr>
        <w:t>1</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一批）-北京积水潭医院王满宜教授创伤骨科团队-2020年绩效自评综述：根据年初设定的目标，项目自评得分99分。项目全年预算数100.00万元，执行数100.00万元，预算执行率100.00%。项目绩效目标完成情况：产出及效益目标基本完成。发现的主要问题及原因：无。下一步改进措施：无。</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14</w:t>
      </w:r>
      <w:r w:rsidR="00B87AF8">
        <w:rPr>
          <w:rFonts w:ascii="仿宋_GB2312" w:eastAsia="仿宋_GB2312" w:hAnsi="黑体" w:cs="仿宋_GB2312" w:hint="eastAsia"/>
          <w:sz w:val="32"/>
          <w:szCs w:val="32"/>
        </w:rPr>
        <w:t>2</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三名工程（第三批）-上海交通大学医学院附属瑞金医院于布为教授麻醉科团队-2020年绩效自评综述：根据年初设定的目标，项目自评得分80分。项目全年预算数170.00万元，执行数169.90万元，预算执行率99.94%。项目绩效目标完成情况：产出及效益目标基本完成，指标“培训学科带头及骨干，提高临床水平”未完成。发现的主要问题及原因：主要原因是受疫情影响，培训进修等工作计划</w:t>
      </w:r>
      <w:proofErr w:type="gramStart"/>
      <w:r w:rsidR="00B87AF8">
        <w:rPr>
          <w:rFonts w:ascii="仿宋_GB2312" w:eastAsia="仿宋_GB2312" w:hAnsi="黑体" w:cs="仿宋_GB2312" w:hint="eastAsia"/>
          <w:sz w:val="32"/>
          <w:szCs w:val="32"/>
        </w:rPr>
        <w:t>安排受</w:t>
      </w:r>
      <w:proofErr w:type="gramEnd"/>
      <w:r w:rsidR="00B87AF8">
        <w:rPr>
          <w:rFonts w:ascii="仿宋_GB2312" w:eastAsia="仿宋_GB2312" w:hAnsi="黑体" w:cs="仿宋_GB2312" w:hint="eastAsia"/>
          <w:sz w:val="32"/>
          <w:szCs w:val="32"/>
        </w:rPr>
        <w:t>影响。下一步改进措施：结合自身情况和科室发展规划，合理制定和调整目标。</w:t>
      </w:r>
    </w:p>
    <w:p w:rsidR="00B87AF8" w:rsidRDefault="00B00197" w:rsidP="00B87AF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14</w:t>
      </w:r>
      <w:r w:rsidR="00B87AF8">
        <w:rPr>
          <w:rFonts w:ascii="仿宋_GB2312" w:eastAsia="仿宋_GB2312" w:hAnsi="黑体" w:cs="仿宋_GB2312" w:hint="eastAsia"/>
          <w:sz w:val="32"/>
          <w:szCs w:val="32"/>
        </w:rPr>
        <w:t>3</w:t>
      </w:r>
      <w:r w:rsidR="00294E34">
        <w:rPr>
          <w:rFonts w:ascii="仿宋_GB2312" w:eastAsia="仿宋_GB2312" w:hAnsi="黑体" w:cs="仿宋_GB2312" w:hint="eastAsia"/>
          <w:sz w:val="32"/>
          <w:szCs w:val="32"/>
        </w:rPr>
        <w:t>、</w:t>
      </w:r>
      <w:r w:rsidR="00B87AF8">
        <w:rPr>
          <w:rFonts w:ascii="仿宋_GB2312" w:eastAsia="仿宋_GB2312" w:hAnsi="黑体" w:cs="仿宋_GB2312" w:hint="eastAsia"/>
          <w:sz w:val="32"/>
          <w:szCs w:val="32"/>
        </w:rPr>
        <w:t>深圳市第二人民医院的临床重点专科-护理绩效自评综述：根据年初设定的目标，项目自评得分100分。项目全年预算数70.00万元，执行数70.00万元，预算执行率100.00%。项目绩效目标完成情况：产出及效益目标全部完成。发现的主要问题及原因：无。下一步改进措施：无。</w:t>
      </w:r>
    </w:p>
    <w:p w:rsidR="00BA0097" w:rsidRDefault="00294E34">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0070741B">
        <w:rPr>
          <w:rFonts w:ascii="仿宋_GB2312" w:eastAsia="仿宋_GB2312" w:hAnsi="宋体" w:cs="宋体" w:hint="eastAsia"/>
          <w:color w:val="333333"/>
          <w:kern w:val="0"/>
          <w:sz w:val="32"/>
          <w:szCs w:val="32"/>
        </w:rPr>
        <w:t>部门评价项目绩效评价结果</w:t>
      </w:r>
    </w:p>
    <w:p w:rsidR="00BA0097" w:rsidRDefault="00143BD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《中小学生脊柱侧弯免费筛查项目支出部门评价报告》</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详见附件</w:t>
      </w:r>
      <w:r w:rsidR="008043F1">
        <w:rPr>
          <w:rFonts w:ascii="仿宋_GB2312" w:eastAsia="仿宋_GB2312" w:hAnsi="黑体" w:cs="仿宋_GB2312" w:hint="eastAsia"/>
          <w:sz w:val="32"/>
          <w:szCs w:val="32"/>
        </w:rPr>
        <w:t>3</w:t>
      </w:r>
      <w:r>
        <w:rPr>
          <w:rFonts w:ascii="仿宋_GB2312" w:eastAsia="仿宋_GB2312" w:hAnsi="黑体" w:cs="仿宋_GB2312" w:hint="eastAsia"/>
          <w:sz w:val="32"/>
          <w:szCs w:val="32"/>
        </w:rPr>
        <w:t>。</w:t>
      </w:r>
    </w:p>
    <w:p w:rsidR="00BA0097" w:rsidRDefault="00E33225">
      <w:pPr>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十一、</w:t>
      </w:r>
      <w:r w:rsidR="0070741B">
        <w:rPr>
          <w:rFonts w:ascii="楷体_GB2312" w:eastAsia="楷体_GB2312" w:hAnsi="宋体" w:cs="楷体_GB2312" w:hint="eastAsia"/>
          <w:b/>
          <w:bCs/>
          <w:sz w:val="32"/>
          <w:szCs w:val="32"/>
        </w:rPr>
        <w:t>其他重要事项情况说明</w:t>
      </w:r>
    </w:p>
    <w:p w:rsidR="00BA0097" w:rsidRDefault="00E33225">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w:t>
      </w:r>
      <w:r w:rsidR="0070741B">
        <w:rPr>
          <w:rFonts w:ascii="仿宋_GB2312" w:eastAsia="仿宋_GB2312" w:hAnsi="宋体" w:cs="宋体" w:hint="eastAsia"/>
          <w:color w:val="333333"/>
          <w:kern w:val="0"/>
          <w:sz w:val="32"/>
          <w:szCs w:val="32"/>
        </w:rPr>
        <w:t>机关运行经费支出情况</w:t>
      </w:r>
    </w:p>
    <w:p w:rsidR="00BA0097" w:rsidRDefault="0070741B">
      <w:pPr>
        <w:shd w:val="clear" w:color="auto" w:fill="FFFFFF"/>
        <w:autoSpaceDE w:val="0"/>
        <w:autoSpaceDN w:val="0"/>
        <w:spacing w:line="560" w:lineRule="exact"/>
        <w:ind w:firstLineChars="200" w:firstLine="640"/>
        <w:rPr>
          <w:rFonts w:ascii="仿宋_GB2312" w:eastAsia="仿宋_GB2312" w:cs="仿宋_GB2312"/>
          <w:color w:val="FF0000"/>
          <w:sz w:val="32"/>
          <w:szCs w:val="32"/>
        </w:rPr>
      </w:pPr>
      <w:r>
        <w:rPr>
          <w:rFonts w:ascii="仿宋_GB2312" w:eastAsia="仿宋_GB2312" w:cs="仿宋_GB2312" w:hint="eastAsia"/>
          <w:sz w:val="32"/>
          <w:szCs w:val="32"/>
        </w:rPr>
        <w:t>2020年度</w:t>
      </w:r>
      <w:proofErr w:type="gramStart"/>
      <w:r w:rsidR="00143BDF">
        <w:rPr>
          <w:rFonts w:ascii="仿宋_GB2312" w:eastAsia="仿宋_GB2312" w:cs="仿宋_GB2312" w:hint="eastAsia"/>
          <w:sz w:val="32"/>
          <w:szCs w:val="32"/>
        </w:rPr>
        <w:t>无</w:t>
      </w:r>
      <w:r>
        <w:rPr>
          <w:rFonts w:ascii="仿宋_GB2312" w:eastAsia="仿宋_GB2312" w:cs="仿宋_GB2312" w:hint="eastAsia"/>
          <w:sz w:val="32"/>
          <w:szCs w:val="32"/>
        </w:rPr>
        <w:t>机关</w:t>
      </w:r>
      <w:proofErr w:type="gramEnd"/>
      <w:r>
        <w:rPr>
          <w:rFonts w:ascii="仿宋_GB2312" w:eastAsia="仿宋_GB2312" w:cs="仿宋_GB2312" w:hint="eastAsia"/>
          <w:sz w:val="32"/>
          <w:szCs w:val="32"/>
        </w:rPr>
        <w:t>运行经费支出</w:t>
      </w:r>
      <w:r w:rsidR="00143BDF">
        <w:rPr>
          <w:rFonts w:ascii="仿宋_GB2312" w:eastAsia="仿宋_GB2312" w:cs="仿宋_GB2312" w:hint="eastAsia"/>
          <w:sz w:val="32"/>
          <w:szCs w:val="32"/>
        </w:rPr>
        <w:t>预算</w:t>
      </w:r>
      <w:r w:rsidR="00985F2C">
        <w:rPr>
          <w:rFonts w:ascii="仿宋_GB2312" w:eastAsia="仿宋_GB2312" w:cs="仿宋_GB2312" w:hint="eastAsia"/>
          <w:sz w:val="32"/>
          <w:szCs w:val="32"/>
        </w:rPr>
        <w:t>，与</w:t>
      </w:r>
      <w:r w:rsidR="005C7301">
        <w:rPr>
          <w:rFonts w:ascii="仿宋_GB2312" w:eastAsia="仿宋_GB2312" w:cs="仿宋_GB2312" w:hint="eastAsia"/>
          <w:sz w:val="32"/>
          <w:szCs w:val="32"/>
        </w:rPr>
        <w:t>全年</w:t>
      </w:r>
      <w:r w:rsidR="00985F2C">
        <w:rPr>
          <w:rFonts w:ascii="仿宋_GB2312" w:eastAsia="仿宋_GB2312" w:cs="仿宋_GB2312" w:hint="eastAsia"/>
          <w:sz w:val="32"/>
          <w:szCs w:val="32"/>
        </w:rPr>
        <w:t>预算</w:t>
      </w:r>
      <w:r w:rsidR="005C7301">
        <w:rPr>
          <w:rFonts w:ascii="仿宋_GB2312" w:eastAsia="仿宋_GB2312" w:cs="仿宋_GB2312" w:hint="eastAsia"/>
          <w:sz w:val="32"/>
          <w:szCs w:val="32"/>
        </w:rPr>
        <w:t>数</w:t>
      </w:r>
      <w:r w:rsidR="00985F2C">
        <w:rPr>
          <w:rFonts w:ascii="仿宋_GB2312" w:eastAsia="仿宋_GB2312" w:cs="仿宋_GB2312" w:hint="eastAsia"/>
          <w:sz w:val="32"/>
          <w:szCs w:val="32"/>
        </w:rPr>
        <w:t>持平，与上年决算数持平，无增减变化</w:t>
      </w:r>
      <w:r>
        <w:rPr>
          <w:rFonts w:ascii="仿宋_GB2312" w:eastAsia="仿宋_GB2312" w:cs="仿宋_GB2312" w:hint="eastAsia"/>
          <w:sz w:val="32"/>
          <w:szCs w:val="32"/>
        </w:rPr>
        <w:t>。</w:t>
      </w:r>
    </w:p>
    <w:p w:rsidR="00BA0097" w:rsidRDefault="00E33225">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w:t>
      </w:r>
      <w:r w:rsidR="0070741B">
        <w:rPr>
          <w:rFonts w:ascii="仿宋_GB2312" w:eastAsia="仿宋_GB2312" w:hAnsi="宋体" w:cs="宋体" w:hint="eastAsia"/>
          <w:color w:val="333333"/>
          <w:kern w:val="0"/>
          <w:sz w:val="32"/>
          <w:szCs w:val="32"/>
        </w:rPr>
        <w:t>政府采购支出情况说明</w:t>
      </w:r>
    </w:p>
    <w:p w:rsidR="000F30F1" w:rsidRDefault="000F30F1">
      <w:pPr>
        <w:shd w:val="clear" w:color="auto" w:fill="FFFFFF"/>
        <w:spacing w:line="540" w:lineRule="exact"/>
        <w:ind w:firstLineChars="200" w:firstLine="640"/>
        <w:jc w:val="left"/>
        <w:outlineLvl w:val="0"/>
        <w:rPr>
          <w:rFonts w:ascii="仿宋_GB2312" w:eastAsia="仿宋_GB2312" w:cs="仿宋_GB2312"/>
          <w:sz w:val="32"/>
          <w:szCs w:val="32"/>
        </w:rPr>
      </w:pPr>
      <w:r>
        <w:rPr>
          <w:rFonts w:ascii="仿宋_GB2312" w:eastAsia="仿宋_GB2312" w:cs="仿宋_GB2312" w:hint="eastAsia"/>
          <w:sz w:val="32"/>
          <w:szCs w:val="32"/>
        </w:rPr>
        <w:t>深圳市第二人民医院2020年政府采购支出总17,293.89</w:t>
      </w:r>
      <w:r>
        <w:rPr>
          <w:rFonts w:ascii="仿宋_GB2312" w:eastAsia="仿宋_GB2312" w:cs="仿宋_GB2312" w:hint="eastAsia"/>
          <w:sz w:val="32"/>
          <w:szCs w:val="32"/>
        </w:rPr>
        <w:lastRenderedPageBreak/>
        <w:t>万元，其中：政府采购货物支出17,195.39万元、政府采购服务支出98.50万元。</w:t>
      </w:r>
    </w:p>
    <w:p w:rsidR="00BA0097" w:rsidRDefault="00E33225">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w:t>
      </w:r>
      <w:r w:rsidR="0070741B">
        <w:rPr>
          <w:rFonts w:ascii="仿宋_GB2312" w:eastAsia="仿宋_GB2312" w:hAnsi="宋体" w:cs="宋体" w:hint="eastAsia"/>
          <w:color w:val="333333"/>
          <w:kern w:val="0"/>
          <w:sz w:val="32"/>
          <w:szCs w:val="32"/>
        </w:rPr>
        <w:t>国有资产占有情况说明</w:t>
      </w:r>
    </w:p>
    <w:p w:rsidR="000F30F1" w:rsidRDefault="000F30F1" w:rsidP="000F30F1">
      <w:pPr>
        <w:autoSpaceDE w:val="0"/>
        <w:autoSpaceDN w:val="0"/>
        <w:adjustRightInd w:val="0"/>
        <w:spacing w:line="560" w:lineRule="exact"/>
        <w:ind w:firstLineChars="196" w:firstLine="627"/>
        <w:jc w:val="left"/>
        <w:rPr>
          <w:rFonts w:ascii="仿宋_GB2312" w:eastAsia="仿宋_GB2312"/>
          <w:sz w:val="32"/>
          <w:szCs w:val="32"/>
        </w:rPr>
      </w:pPr>
      <w:r>
        <w:rPr>
          <w:rFonts w:ascii="仿宋_GB2312" w:eastAsia="仿宋_GB2312" w:hint="eastAsia"/>
          <w:sz w:val="32"/>
          <w:szCs w:val="32"/>
        </w:rPr>
        <w:t>深圳市第二人民医院本部门可使用车辆15辆，其中：其他用车15辆，其他用车主要是：中巴车；单价50万元以上通用设备58台（套），单价100万元以上专用设备295台（套）（公务用车保有量15辆，其中：待报废处置0辆）。</w:t>
      </w:r>
    </w:p>
    <w:p w:rsidR="00BA0097" w:rsidRDefault="0070741B">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4.单位需要说明的其他特殊事项</w:t>
      </w:r>
    </w:p>
    <w:p w:rsidR="00BA0097" w:rsidRDefault="0070741B">
      <w:pPr>
        <w:shd w:val="clear" w:color="auto" w:fill="FFFFFF"/>
        <w:spacing w:line="540" w:lineRule="exact"/>
        <w:ind w:firstLineChars="200" w:firstLine="640"/>
        <w:jc w:val="left"/>
        <w:outlineLvl w:val="0"/>
        <w:rPr>
          <w:rFonts w:ascii="仿宋_GB2312" w:eastAsia="仿宋_GB2312" w:hAnsi="宋体" w:cs="宋体"/>
          <w:color w:val="333333"/>
          <w:kern w:val="0"/>
          <w:sz w:val="32"/>
          <w:szCs w:val="32"/>
        </w:rPr>
      </w:pPr>
      <w:r>
        <w:rPr>
          <w:rFonts w:ascii="仿宋_GB2312" w:eastAsia="仿宋_GB2312" w:hAnsi="仿宋_GB2312" w:cs="仿宋_GB2312" w:hint="eastAsia"/>
          <w:kern w:val="0"/>
          <w:sz w:val="32"/>
          <w:szCs w:val="32"/>
        </w:rPr>
        <w:t>部门决算情况所涉及的金额单位为万元（金额数值保留两位小数，如末位为0不需保留小数位），因“四舍五入”可能造成总额与分项金额之间的细微误差。</w:t>
      </w:r>
    </w:p>
    <w:p w:rsidR="00BA0097" w:rsidRDefault="00416FE9" w:rsidP="00416FE9">
      <w:pPr>
        <w:ind w:leftChars="305" w:left="640" w:firstLineChars="450" w:firstLine="1440"/>
        <w:rPr>
          <w:rFonts w:ascii="黑体" w:eastAsia="黑体" w:hAnsi="黑体" w:cs="黑体"/>
          <w:sz w:val="32"/>
          <w:szCs w:val="32"/>
        </w:rPr>
      </w:pPr>
      <w:r>
        <w:rPr>
          <w:rFonts w:ascii="黑体" w:eastAsia="黑体" w:hAnsi="黑体" w:cs="黑体" w:hint="eastAsia"/>
          <w:sz w:val="32"/>
          <w:szCs w:val="32"/>
        </w:rPr>
        <w:t xml:space="preserve">第四部分  </w:t>
      </w:r>
      <w:r w:rsidR="0070741B">
        <w:rPr>
          <w:rFonts w:ascii="黑体" w:eastAsia="黑体" w:hAnsi="黑体" w:cs="黑体" w:hint="eastAsia"/>
          <w:sz w:val="32"/>
          <w:szCs w:val="32"/>
        </w:rPr>
        <w:t>名词解释</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（一）财政拨款收入：指当年从市级财政取得的公共预算财政拨款。</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（二）事业收入：指事业单位开展专业业务活动及其辅助活动取得的收入资金，不包括教育收费资金。</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（三）经营收入：指事业单位在专业业务活动及其辅助活动之外开展非独立核算经营活动取得的收入资金。</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（四）其他收入：指除行政事业单位取得的除财政拨款收入、事业收入、教育收费、附属单位上缴收入、事业单位经营收入以外的各项收入资金，包括债务收入、投资收益等。</w:t>
      </w:r>
      <w:r>
        <w:rPr>
          <w:rFonts w:ascii="仿宋_GB2312" w:eastAsia="仿宋_GB2312" w:hint="eastAsia"/>
          <w:sz w:val="32"/>
          <w:szCs w:val="32"/>
        </w:rPr>
        <w:tab/>
        <w:t xml:space="preserve"> （五）上年结转和结余：指以前年度支出预算因客观条件变化未执行完毕、结转到本年度按规定用途继续使用的资金，既包括财政拨款的结转和结余，也包括事业收入、经营收入和其他收入的结转和结余。</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（六）基本支出：指为保障机构正常运转、完成日常工作任务而发生的人员支出和公用支出。</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（七）项目支出：指在基本支出之外为完成特定行政任务和事业发展目标所发生的支出。</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（八）经营支出：指事业单位在专业业务活动及其辅助活动之外开展非独立核算经营活动发生的支出。</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（九）结余分配：事业单位对非财政补助结余按规定计算缴纳的企业所得税、提取的职工福利基金和转入事业基金等。</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十）年末结转和结余资金：是指本年度或以前年度预算安排、因客观条件发生变化无法按原计划实施，需要延迟到以后年度继续使用的资金，既包括财政拨款的结转和结余，也包括事业收入、经营收入和其他收入的结转和结余。</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（十一）机关运行经费：指为保障行政单位(含参照公务员法管理的事业单位）运行用于购买货物和服务的各项资金，包括办公及印刷费、邮电费、差旅费、会议费、福利费、日常维 修费、专用材料及一般设备购置费、办公用房水电费、办公用房物业管理费、公务用车运行维护费以及其他费用。</w:t>
      </w:r>
    </w:p>
    <w:p w:rsidR="00BA0097" w:rsidRDefault="0070741B">
      <w:pPr>
        <w:spacing w:line="560" w:lineRule="exact"/>
        <w:ind w:firstLineChars="200" w:firstLine="640"/>
        <w:rPr>
          <w:rFonts w:ascii="仿宋_GB2312" w:eastAsia="仿宋_GB2312"/>
          <w:sz w:val="32"/>
          <w:szCs w:val="32"/>
        </w:rPr>
      </w:pPr>
      <w:r>
        <w:rPr>
          <w:rFonts w:ascii="仿宋_GB2312" w:eastAsia="仿宋_GB2312" w:hint="eastAsia"/>
          <w:sz w:val="32"/>
          <w:szCs w:val="32"/>
        </w:rPr>
        <w:t>（十二）“三公”经费：指部门用财政拨款安排的因公出国(境)费、公务用车购置及运行费和公务接待费。其中，因公出国(境)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单位工作人员公务出国(境)的住宿费、国际旅费、国外城市间交通费、伙食补助费、培训费、公杂费等支出；公务用车购置及运行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lastRenderedPageBreak/>
        <w:t>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BA0097" w:rsidRPr="00BA1120" w:rsidRDefault="0070741B" w:rsidP="00BA1120">
      <w:pPr>
        <w:spacing w:line="560" w:lineRule="exact"/>
        <w:ind w:firstLineChars="200" w:firstLine="640"/>
        <w:rPr>
          <w:rFonts w:ascii="仿宋_GB2312" w:eastAsia="仿宋_GB2312"/>
          <w:sz w:val="32"/>
          <w:szCs w:val="32"/>
        </w:rPr>
      </w:pPr>
      <w:r>
        <w:rPr>
          <w:rFonts w:ascii="仿宋_GB2312" w:eastAsia="仿宋_GB2312" w:hint="eastAsia"/>
          <w:sz w:val="32"/>
          <w:szCs w:val="32"/>
        </w:rPr>
        <w:t>（十三）“三名工程”：系我市为全面提升特区医疗卫生质量，打造国际医疗中心，推进现代化国际化先进城市建设，实施以引进和培育名医（名科）、名医院、名诊所为重点的系统性工作，以吸引一流医学人才和团队，支持高水平医院发展，营造集聚名医（名科）、名医院、名诊所的良好环境。</w:t>
      </w:r>
    </w:p>
    <w:sectPr w:rsidR="00BA0097" w:rsidRPr="00BA1120" w:rsidSect="003B3D97">
      <w:footerReference w:type="default" r:id="rId1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3C" w:rsidRDefault="00BC343C">
      <w:r>
        <w:separator/>
      </w:r>
    </w:p>
  </w:endnote>
  <w:endnote w:type="continuationSeparator" w:id="0">
    <w:p w:rsidR="00BC343C" w:rsidRDefault="00BC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C1" w:rsidRDefault="008271C1">
    <w:pPr>
      <w:pStyle w:val="a4"/>
      <w:framePr w:wrap="around" w:vAnchor="text" w:hAnchor="margin" w:xAlign="outside" w:y="1"/>
      <w:rPr>
        <w:rStyle w:val="a7"/>
        <w:rFonts w:ascii="宋体" w:cs="宋体"/>
        <w:sz w:val="28"/>
        <w:szCs w:val="28"/>
      </w:rPr>
    </w:pPr>
    <w:r>
      <w:rPr>
        <w:rStyle w:val="a7"/>
        <w:rFonts w:ascii="宋体" w:hAnsi="宋体" w:cs="宋体"/>
        <w:sz w:val="28"/>
        <w:szCs w:val="28"/>
      </w:rPr>
      <w:fldChar w:fldCharType="begin"/>
    </w:r>
    <w:r>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5C7301">
      <w:rPr>
        <w:rStyle w:val="a7"/>
        <w:rFonts w:ascii="宋体" w:hAnsi="宋体" w:cs="宋体"/>
        <w:noProof/>
        <w:sz w:val="28"/>
        <w:szCs w:val="28"/>
      </w:rPr>
      <w:t>- 1 -</w:t>
    </w:r>
    <w:r>
      <w:rPr>
        <w:rStyle w:val="a7"/>
        <w:rFonts w:ascii="宋体" w:hAnsi="宋体" w:cs="宋体"/>
        <w:sz w:val="28"/>
        <w:szCs w:val="28"/>
      </w:rPr>
      <w:fldChar w:fldCharType="end"/>
    </w:r>
  </w:p>
  <w:p w:rsidR="008271C1" w:rsidRDefault="008271C1">
    <w:pPr>
      <w:pStyle w:val="a4"/>
      <w:tabs>
        <w:tab w:val="clear" w:pos="4153"/>
        <w:tab w:val="clear" w:pos="8306"/>
        <w:tab w:val="left" w:pos="1080"/>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3C" w:rsidRDefault="00BC343C">
      <w:r>
        <w:separator/>
      </w:r>
    </w:p>
  </w:footnote>
  <w:footnote w:type="continuationSeparator" w:id="0">
    <w:p w:rsidR="00BC343C" w:rsidRDefault="00BC3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8C4E1"/>
    <w:multiLevelType w:val="singleLevel"/>
    <w:tmpl w:val="B8E8C4E1"/>
    <w:lvl w:ilvl="0">
      <w:start w:val="4"/>
      <w:numFmt w:val="chineseCounting"/>
      <w:suff w:val="nothing"/>
      <w:lvlText w:val="%1、"/>
      <w:lvlJc w:val="left"/>
      <w:pPr>
        <w:ind w:left="640" w:firstLine="0"/>
      </w:pPr>
      <w:rPr>
        <w:rFonts w:hint="eastAsia"/>
      </w:rPr>
    </w:lvl>
  </w:abstractNum>
  <w:abstractNum w:abstractNumId="1">
    <w:nsid w:val="C1049135"/>
    <w:multiLevelType w:val="singleLevel"/>
    <w:tmpl w:val="C1049135"/>
    <w:lvl w:ilvl="0">
      <w:start w:val="6"/>
      <w:numFmt w:val="chineseCounting"/>
      <w:suff w:val="nothing"/>
      <w:lvlText w:val="（%1）"/>
      <w:lvlJc w:val="left"/>
      <w:rPr>
        <w:rFonts w:hint="eastAsia"/>
      </w:rPr>
    </w:lvl>
  </w:abstractNum>
  <w:abstractNum w:abstractNumId="2">
    <w:nsid w:val="CCCDCE9E"/>
    <w:multiLevelType w:val="singleLevel"/>
    <w:tmpl w:val="CCCDCE9E"/>
    <w:lvl w:ilvl="0">
      <w:start w:val="2"/>
      <w:numFmt w:val="chineseCounting"/>
      <w:suff w:val="nothing"/>
      <w:lvlText w:val="（%1）"/>
      <w:lvlJc w:val="left"/>
      <w:rPr>
        <w:rFonts w:hint="eastAsia"/>
      </w:rPr>
    </w:lvl>
  </w:abstractNum>
  <w:abstractNum w:abstractNumId="3">
    <w:nsid w:val="F6117DAD"/>
    <w:multiLevelType w:val="singleLevel"/>
    <w:tmpl w:val="F6117DAD"/>
    <w:lvl w:ilvl="0">
      <w:start w:val="2"/>
      <w:numFmt w:val="chineseCounting"/>
      <w:suff w:val="nothing"/>
      <w:lvlText w:val="（%1）"/>
      <w:lvlJc w:val="left"/>
      <w:rPr>
        <w:rFonts w:hint="eastAsia"/>
      </w:rPr>
    </w:lvl>
  </w:abstractNum>
  <w:abstractNum w:abstractNumId="4">
    <w:nsid w:val="7B6E0AF1"/>
    <w:multiLevelType w:val="hybridMultilevel"/>
    <w:tmpl w:val="06C06746"/>
    <w:lvl w:ilvl="0" w:tplc="0F64B34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6B7497"/>
    <w:multiLevelType w:val="hybridMultilevel"/>
    <w:tmpl w:val="774E7286"/>
    <w:lvl w:ilvl="0" w:tplc="D2E64B42">
      <w:start w:val="7"/>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D2"/>
    <w:rsid w:val="00003C9F"/>
    <w:rsid w:val="00006D3D"/>
    <w:rsid w:val="0001476C"/>
    <w:rsid w:val="000155F4"/>
    <w:rsid w:val="000159A8"/>
    <w:rsid w:val="00020A5F"/>
    <w:rsid w:val="00044510"/>
    <w:rsid w:val="00053A7D"/>
    <w:rsid w:val="00062FF9"/>
    <w:rsid w:val="00071F74"/>
    <w:rsid w:val="0008731E"/>
    <w:rsid w:val="00090EF1"/>
    <w:rsid w:val="00091F93"/>
    <w:rsid w:val="000A0123"/>
    <w:rsid w:val="000B290A"/>
    <w:rsid w:val="000C3401"/>
    <w:rsid w:val="000E0306"/>
    <w:rsid w:val="000F1810"/>
    <w:rsid w:val="000F30F1"/>
    <w:rsid w:val="000F5EFF"/>
    <w:rsid w:val="000F7E64"/>
    <w:rsid w:val="001026D9"/>
    <w:rsid w:val="00104513"/>
    <w:rsid w:val="00116031"/>
    <w:rsid w:val="00143BDF"/>
    <w:rsid w:val="00151273"/>
    <w:rsid w:val="0015209D"/>
    <w:rsid w:val="001614DF"/>
    <w:rsid w:val="0016788E"/>
    <w:rsid w:val="00174D9C"/>
    <w:rsid w:val="00177CBB"/>
    <w:rsid w:val="00180C51"/>
    <w:rsid w:val="00196384"/>
    <w:rsid w:val="001A15E5"/>
    <w:rsid w:val="001A456C"/>
    <w:rsid w:val="001B16A1"/>
    <w:rsid w:val="001B2571"/>
    <w:rsid w:val="001B6B7B"/>
    <w:rsid w:val="001C25DE"/>
    <w:rsid w:val="001D369A"/>
    <w:rsid w:val="001D5705"/>
    <w:rsid w:val="001E38BE"/>
    <w:rsid w:val="001F799B"/>
    <w:rsid w:val="00207569"/>
    <w:rsid w:val="00223483"/>
    <w:rsid w:val="00230BD7"/>
    <w:rsid w:val="00234797"/>
    <w:rsid w:val="00242DDC"/>
    <w:rsid w:val="0024386A"/>
    <w:rsid w:val="002473E2"/>
    <w:rsid w:val="002528BC"/>
    <w:rsid w:val="00256893"/>
    <w:rsid w:val="00271105"/>
    <w:rsid w:val="002751B4"/>
    <w:rsid w:val="002873B1"/>
    <w:rsid w:val="00294E34"/>
    <w:rsid w:val="0029763C"/>
    <w:rsid w:val="002B2B4B"/>
    <w:rsid w:val="002B6BF0"/>
    <w:rsid w:val="002B6F31"/>
    <w:rsid w:val="002C5F66"/>
    <w:rsid w:val="002C6976"/>
    <w:rsid w:val="002D2A2F"/>
    <w:rsid w:val="002D5837"/>
    <w:rsid w:val="002D6645"/>
    <w:rsid w:val="00303DB6"/>
    <w:rsid w:val="00314DEC"/>
    <w:rsid w:val="00322A9C"/>
    <w:rsid w:val="00323815"/>
    <w:rsid w:val="00345B50"/>
    <w:rsid w:val="00347E3E"/>
    <w:rsid w:val="00360F02"/>
    <w:rsid w:val="00373669"/>
    <w:rsid w:val="003742CD"/>
    <w:rsid w:val="003751E2"/>
    <w:rsid w:val="00390CC0"/>
    <w:rsid w:val="00393649"/>
    <w:rsid w:val="003A4637"/>
    <w:rsid w:val="003A49F0"/>
    <w:rsid w:val="003A744B"/>
    <w:rsid w:val="003B1A8F"/>
    <w:rsid w:val="003B3D97"/>
    <w:rsid w:val="003B4AA6"/>
    <w:rsid w:val="003C48E2"/>
    <w:rsid w:val="003D1EDD"/>
    <w:rsid w:val="003E232D"/>
    <w:rsid w:val="003F3855"/>
    <w:rsid w:val="004063B1"/>
    <w:rsid w:val="0040642C"/>
    <w:rsid w:val="00407C6C"/>
    <w:rsid w:val="00414F30"/>
    <w:rsid w:val="00416ED2"/>
    <w:rsid w:val="00416FE9"/>
    <w:rsid w:val="004542BB"/>
    <w:rsid w:val="0046342F"/>
    <w:rsid w:val="004653E8"/>
    <w:rsid w:val="0046543D"/>
    <w:rsid w:val="00467C0D"/>
    <w:rsid w:val="0047226D"/>
    <w:rsid w:val="00473CEE"/>
    <w:rsid w:val="004772D9"/>
    <w:rsid w:val="00481A15"/>
    <w:rsid w:val="00483CA2"/>
    <w:rsid w:val="004863C0"/>
    <w:rsid w:val="004931DB"/>
    <w:rsid w:val="004A02EA"/>
    <w:rsid w:val="004B0E41"/>
    <w:rsid w:val="004C5A32"/>
    <w:rsid w:val="004D1179"/>
    <w:rsid w:val="004D4392"/>
    <w:rsid w:val="004D6504"/>
    <w:rsid w:val="004E04B5"/>
    <w:rsid w:val="004F07C1"/>
    <w:rsid w:val="00506C01"/>
    <w:rsid w:val="00510682"/>
    <w:rsid w:val="00511CA5"/>
    <w:rsid w:val="0052554B"/>
    <w:rsid w:val="005278B1"/>
    <w:rsid w:val="00540090"/>
    <w:rsid w:val="005428A8"/>
    <w:rsid w:val="00542B97"/>
    <w:rsid w:val="00544D00"/>
    <w:rsid w:val="00562DD0"/>
    <w:rsid w:val="005647A4"/>
    <w:rsid w:val="00583D12"/>
    <w:rsid w:val="005947F2"/>
    <w:rsid w:val="0059666E"/>
    <w:rsid w:val="005A1784"/>
    <w:rsid w:val="005A37BC"/>
    <w:rsid w:val="005B0C79"/>
    <w:rsid w:val="005B2565"/>
    <w:rsid w:val="005C7301"/>
    <w:rsid w:val="005D648A"/>
    <w:rsid w:val="0060059A"/>
    <w:rsid w:val="00600FDD"/>
    <w:rsid w:val="00604F97"/>
    <w:rsid w:val="0060525B"/>
    <w:rsid w:val="00607DB5"/>
    <w:rsid w:val="00611580"/>
    <w:rsid w:val="00612DA4"/>
    <w:rsid w:val="00614F6C"/>
    <w:rsid w:val="00642A9B"/>
    <w:rsid w:val="00645816"/>
    <w:rsid w:val="00676C1C"/>
    <w:rsid w:val="00676E56"/>
    <w:rsid w:val="0068085F"/>
    <w:rsid w:val="00691E6C"/>
    <w:rsid w:val="00693F69"/>
    <w:rsid w:val="00696C42"/>
    <w:rsid w:val="006A0183"/>
    <w:rsid w:val="006A7CC1"/>
    <w:rsid w:val="006B17C3"/>
    <w:rsid w:val="006B19A5"/>
    <w:rsid w:val="006B22DC"/>
    <w:rsid w:val="006B3B6B"/>
    <w:rsid w:val="006C15FC"/>
    <w:rsid w:val="006D71E5"/>
    <w:rsid w:val="006F1F3B"/>
    <w:rsid w:val="007014C1"/>
    <w:rsid w:val="00704E4D"/>
    <w:rsid w:val="0070741B"/>
    <w:rsid w:val="0071442C"/>
    <w:rsid w:val="007203EE"/>
    <w:rsid w:val="00720CE4"/>
    <w:rsid w:val="007244D4"/>
    <w:rsid w:val="00731BDB"/>
    <w:rsid w:val="00733AC7"/>
    <w:rsid w:val="00740E5D"/>
    <w:rsid w:val="00752CD1"/>
    <w:rsid w:val="007556D6"/>
    <w:rsid w:val="007612D1"/>
    <w:rsid w:val="0076496F"/>
    <w:rsid w:val="0076589E"/>
    <w:rsid w:val="00774BB3"/>
    <w:rsid w:val="00775C73"/>
    <w:rsid w:val="007760E4"/>
    <w:rsid w:val="007768BA"/>
    <w:rsid w:val="007901B2"/>
    <w:rsid w:val="007962BB"/>
    <w:rsid w:val="007A7E67"/>
    <w:rsid w:val="007C4BDC"/>
    <w:rsid w:val="007D0468"/>
    <w:rsid w:val="007E0796"/>
    <w:rsid w:val="007E07DF"/>
    <w:rsid w:val="007E12AB"/>
    <w:rsid w:val="007E1F51"/>
    <w:rsid w:val="007E3649"/>
    <w:rsid w:val="00801D0A"/>
    <w:rsid w:val="008043F1"/>
    <w:rsid w:val="0081662C"/>
    <w:rsid w:val="0082164B"/>
    <w:rsid w:val="008217EC"/>
    <w:rsid w:val="00821E4D"/>
    <w:rsid w:val="008271C1"/>
    <w:rsid w:val="00835A5A"/>
    <w:rsid w:val="0085212B"/>
    <w:rsid w:val="00864143"/>
    <w:rsid w:val="00873830"/>
    <w:rsid w:val="008805B8"/>
    <w:rsid w:val="00883ADB"/>
    <w:rsid w:val="00897577"/>
    <w:rsid w:val="008A1E35"/>
    <w:rsid w:val="008D0217"/>
    <w:rsid w:val="008D3E1D"/>
    <w:rsid w:val="008D77F9"/>
    <w:rsid w:val="008E052D"/>
    <w:rsid w:val="008E28AC"/>
    <w:rsid w:val="009046D3"/>
    <w:rsid w:val="00916EE1"/>
    <w:rsid w:val="0091701C"/>
    <w:rsid w:val="009202B1"/>
    <w:rsid w:val="00930F9D"/>
    <w:rsid w:val="00932C20"/>
    <w:rsid w:val="00935026"/>
    <w:rsid w:val="00935F4C"/>
    <w:rsid w:val="00943197"/>
    <w:rsid w:val="00961993"/>
    <w:rsid w:val="00965321"/>
    <w:rsid w:val="00971F51"/>
    <w:rsid w:val="009766D0"/>
    <w:rsid w:val="00980929"/>
    <w:rsid w:val="00985F2C"/>
    <w:rsid w:val="009B4918"/>
    <w:rsid w:val="009C0DDE"/>
    <w:rsid w:val="009C6AB0"/>
    <w:rsid w:val="009D0920"/>
    <w:rsid w:val="009D6370"/>
    <w:rsid w:val="009D7849"/>
    <w:rsid w:val="009E76BD"/>
    <w:rsid w:val="009F20BA"/>
    <w:rsid w:val="009F5AD8"/>
    <w:rsid w:val="009F79EB"/>
    <w:rsid w:val="00A00E75"/>
    <w:rsid w:val="00A00F74"/>
    <w:rsid w:val="00A26FD3"/>
    <w:rsid w:val="00A37C94"/>
    <w:rsid w:val="00A42DC6"/>
    <w:rsid w:val="00A4764B"/>
    <w:rsid w:val="00A8068D"/>
    <w:rsid w:val="00A85FD8"/>
    <w:rsid w:val="00A86970"/>
    <w:rsid w:val="00A92AEC"/>
    <w:rsid w:val="00A933AE"/>
    <w:rsid w:val="00A961CE"/>
    <w:rsid w:val="00A97BC8"/>
    <w:rsid w:val="00AA2B63"/>
    <w:rsid w:val="00AC34E2"/>
    <w:rsid w:val="00AC37CB"/>
    <w:rsid w:val="00AE0798"/>
    <w:rsid w:val="00AE4CFC"/>
    <w:rsid w:val="00AF74D6"/>
    <w:rsid w:val="00AF7BFB"/>
    <w:rsid w:val="00B00197"/>
    <w:rsid w:val="00B072C5"/>
    <w:rsid w:val="00B13D7B"/>
    <w:rsid w:val="00B15243"/>
    <w:rsid w:val="00B221AD"/>
    <w:rsid w:val="00B364A4"/>
    <w:rsid w:val="00B372FC"/>
    <w:rsid w:val="00B5520A"/>
    <w:rsid w:val="00B5522C"/>
    <w:rsid w:val="00B56C83"/>
    <w:rsid w:val="00B60381"/>
    <w:rsid w:val="00B87AF8"/>
    <w:rsid w:val="00B904CF"/>
    <w:rsid w:val="00B90FFC"/>
    <w:rsid w:val="00BA0097"/>
    <w:rsid w:val="00BA1120"/>
    <w:rsid w:val="00BB0A6B"/>
    <w:rsid w:val="00BC343C"/>
    <w:rsid w:val="00BC548B"/>
    <w:rsid w:val="00BC56CA"/>
    <w:rsid w:val="00BC7BE2"/>
    <w:rsid w:val="00BD23B4"/>
    <w:rsid w:val="00BE5E0B"/>
    <w:rsid w:val="00BF77B3"/>
    <w:rsid w:val="00C03F49"/>
    <w:rsid w:val="00C057BD"/>
    <w:rsid w:val="00C236FA"/>
    <w:rsid w:val="00C26E63"/>
    <w:rsid w:val="00C303C7"/>
    <w:rsid w:val="00C32332"/>
    <w:rsid w:val="00C33919"/>
    <w:rsid w:val="00C407CD"/>
    <w:rsid w:val="00C4195E"/>
    <w:rsid w:val="00C4205E"/>
    <w:rsid w:val="00C42802"/>
    <w:rsid w:val="00C50CA8"/>
    <w:rsid w:val="00C52A03"/>
    <w:rsid w:val="00C61BE2"/>
    <w:rsid w:val="00C769B6"/>
    <w:rsid w:val="00CA6BCC"/>
    <w:rsid w:val="00CB0501"/>
    <w:rsid w:val="00CB4071"/>
    <w:rsid w:val="00CB65EE"/>
    <w:rsid w:val="00CC39D0"/>
    <w:rsid w:val="00CC4077"/>
    <w:rsid w:val="00CC5550"/>
    <w:rsid w:val="00CC7E09"/>
    <w:rsid w:val="00CD221A"/>
    <w:rsid w:val="00CE63A9"/>
    <w:rsid w:val="00CF3B0A"/>
    <w:rsid w:val="00D0687E"/>
    <w:rsid w:val="00D2495A"/>
    <w:rsid w:val="00D2720E"/>
    <w:rsid w:val="00D31BEA"/>
    <w:rsid w:val="00D33EA9"/>
    <w:rsid w:val="00D40E2A"/>
    <w:rsid w:val="00D41B43"/>
    <w:rsid w:val="00D52C14"/>
    <w:rsid w:val="00D6044A"/>
    <w:rsid w:val="00D61314"/>
    <w:rsid w:val="00D70FC5"/>
    <w:rsid w:val="00D77963"/>
    <w:rsid w:val="00D80A38"/>
    <w:rsid w:val="00D8564F"/>
    <w:rsid w:val="00DA6C65"/>
    <w:rsid w:val="00DA6F3D"/>
    <w:rsid w:val="00DB5FF0"/>
    <w:rsid w:val="00DB7540"/>
    <w:rsid w:val="00DC070F"/>
    <w:rsid w:val="00DC373F"/>
    <w:rsid w:val="00DC519D"/>
    <w:rsid w:val="00DC59BF"/>
    <w:rsid w:val="00DC5D37"/>
    <w:rsid w:val="00DD0733"/>
    <w:rsid w:val="00DE4062"/>
    <w:rsid w:val="00DE6669"/>
    <w:rsid w:val="00DF333B"/>
    <w:rsid w:val="00E00DC1"/>
    <w:rsid w:val="00E0517B"/>
    <w:rsid w:val="00E0646F"/>
    <w:rsid w:val="00E10E32"/>
    <w:rsid w:val="00E12108"/>
    <w:rsid w:val="00E12C9C"/>
    <w:rsid w:val="00E2269A"/>
    <w:rsid w:val="00E33225"/>
    <w:rsid w:val="00E35491"/>
    <w:rsid w:val="00E4322E"/>
    <w:rsid w:val="00E448B4"/>
    <w:rsid w:val="00E51CC6"/>
    <w:rsid w:val="00E51FFF"/>
    <w:rsid w:val="00E52292"/>
    <w:rsid w:val="00E52CB8"/>
    <w:rsid w:val="00E56853"/>
    <w:rsid w:val="00E62135"/>
    <w:rsid w:val="00E65EC1"/>
    <w:rsid w:val="00E71989"/>
    <w:rsid w:val="00E86B8B"/>
    <w:rsid w:val="00E93913"/>
    <w:rsid w:val="00E95584"/>
    <w:rsid w:val="00EA138A"/>
    <w:rsid w:val="00EA6DDD"/>
    <w:rsid w:val="00EB43C7"/>
    <w:rsid w:val="00EB5641"/>
    <w:rsid w:val="00EC04F7"/>
    <w:rsid w:val="00EC50CB"/>
    <w:rsid w:val="00EC5302"/>
    <w:rsid w:val="00ED1882"/>
    <w:rsid w:val="00ED1CDA"/>
    <w:rsid w:val="00EE0531"/>
    <w:rsid w:val="00EE78A0"/>
    <w:rsid w:val="00EF6EF0"/>
    <w:rsid w:val="00F00428"/>
    <w:rsid w:val="00F0236E"/>
    <w:rsid w:val="00F06A87"/>
    <w:rsid w:val="00F2268F"/>
    <w:rsid w:val="00F23D19"/>
    <w:rsid w:val="00F27A1A"/>
    <w:rsid w:val="00F3172F"/>
    <w:rsid w:val="00F33992"/>
    <w:rsid w:val="00F5246D"/>
    <w:rsid w:val="00F55A4A"/>
    <w:rsid w:val="00F61EAE"/>
    <w:rsid w:val="00F71868"/>
    <w:rsid w:val="00F93F06"/>
    <w:rsid w:val="00F94EEC"/>
    <w:rsid w:val="00F9766B"/>
    <w:rsid w:val="00FB2160"/>
    <w:rsid w:val="00FC1030"/>
    <w:rsid w:val="00FC6694"/>
    <w:rsid w:val="00FC733F"/>
    <w:rsid w:val="00FD4B3E"/>
    <w:rsid w:val="00FE0684"/>
    <w:rsid w:val="00FE203F"/>
    <w:rsid w:val="00FF3C90"/>
    <w:rsid w:val="01B706F2"/>
    <w:rsid w:val="03B25C4E"/>
    <w:rsid w:val="0C3A30B6"/>
    <w:rsid w:val="0CDC2035"/>
    <w:rsid w:val="0D6256D9"/>
    <w:rsid w:val="0E860020"/>
    <w:rsid w:val="0F6B103C"/>
    <w:rsid w:val="11CC77C8"/>
    <w:rsid w:val="1D1F7A4C"/>
    <w:rsid w:val="1EEA1B8B"/>
    <w:rsid w:val="1FE53CE8"/>
    <w:rsid w:val="233F4DD2"/>
    <w:rsid w:val="23D47BE7"/>
    <w:rsid w:val="24C62E85"/>
    <w:rsid w:val="25B12BBE"/>
    <w:rsid w:val="262649DD"/>
    <w:rsid w:val="2EDF74AC"/>
    <w:rsid w:val="30136265"/>
    <w:rsid w:val="30436FFB"/>
    <w:rsid w:val="31583A3B"/>
    <w:rsid w:val="35FC75DC"/>
    <w:rsid w:val="3C503C4A"/>
    <w:rsid w:val="433E409E"/>
    <w:rsid w:val="456554AF"/>
    <w:rsid w:val="4C7011B1"/>
    <w:rsid w:val="5DBE11FD"/>
    <w:rsid w:val="5E414217"/>
    <w:rsid w:val="63707D17"/>
    <w:rsid w:val="64AD23DF"/>
    <w:rsid w:val="6DE81148"/>
    <w:rsid w:val="740D3071"/>
    <w:rsid w:val="749B01E5"/>
    <w:rsid w:val="7A5B21A6"/>
    <w:rsid w:val="7E5C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qFormat/>
  </w:style>
  <w:style w:type="character" w:customStyle="1" w:styleId="Char1">
    <w:name w:val="页眉 Char"/>
    <w:link w:val="a5"/>
    <w:uiPriority w:val="99"/>
    <w:semiHidden/>
    <w:qFormat/>
    <w:locked/>
    <w:rPr>
      <w:sz w:val="18"/>
      <w:szCs w:val="18"/>
    </w:rPr>
  </w:style>
  <w:style w:type="character" w:customStyle="1" w:styleId="Char0">
    <w:name w:val="页脚 Char"/>
    <w:link w:val="a4"/>
    <w:uiPriority w:val="99"/>
    <w:semiHidden/>
    <w:qFormat/>
    <w:locked/>
    <w:rPr>
      <w:sz w:val="18"/>
      <w:szCs w:val="18"/>
    </w:rPr>
  </w:style>
  <w:style w:type="character" w:customStyle="1" w:styleId="Char">
    <w:name w:val="批注框文本 Char"/>
    <w:link w:val="a3"/>
    <w:uiPriority w:val="99"/>
    <w:semiHidden/>
    <w:qFormat/>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qFormat/>
  </w:style>
  <w:style w:type="character" w:customStyle="1" w:styleId="Char1">
    <w:name w:val="页眉 Char"/>
    <w:link w:val="a5"/>
    <w:uiPriority w:val="99"/>
    <w:semiHidden/>
    <w:qFormat/>
    <w:locked/>
    <w:rPr>
      <w:sz w:val="18"/>
      <w:szCs w:val="18"/>
    </w:rPr>
  </w:style>
  <w:style w:type="character" w:customStyle="1" w:styleId="Char0">
    <w:name w:val="页脚 Char"/>
    <w:link w:val="a4"/>
    <w:uiPriority w:val="99"/>
    <w:semiHidden/>
    <w:qFormat/>
    <w:locked/>
    <w:rPr>
      <w:sz w:val="18"/>
      <w:szCs w:val="18"/>
    </w:rPr>
  </w:style>
  <w:style w:type="character" w:customStyle="1" w:styleId="Char">
    <w:name w:val="批注框文本 Char"/>
    <w:link w:val="a3"/>
    <w:uiPriority w:val="99"/>
    <w:semiHidden/>
    <w:qFormat/>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75">
      <w:bodyDiv w:val="1"/>
      <w:marLeft w:val="0"/>
      <w:marRight w:val="0"/>
      <w:marTop w:val="0"/>
      <w:marBottom w:val="0"/>
      <w:divBdr>
        <w:top w:val="none" w:sz="0" w:space="0" w:color="auto"/>
        <w:left w:val="none" w:sz="0" w:space="0" w:color="auto"/>
        <w:bottom w:val="none" w:sz="0" w:space="0" w:color="auto"/>
        <w:right w:val="none" w:sz="0" w:space="0" w:color="auto"/>
      </w:divBdr>
    </w:div>
    <w:div w:id="67509004">
      <w:bodyDiv w:val="1"/>
      <w:marLeft w:val="0"/>
      <w:marRight w:val="0"/>
      <w:marTop w:val="0"/>
      <w:marBottom w:val="0"/>
      <w:divBdr>
        <w:top w:val="none" w:sz="0" w:space="0" w:color="auto"/>
        <w:left w:val="none" w:sz="0" w:space="0" w:color="auto"/>
        <w:bottom w:val="none" w:sz="0" w:space="0" w:color="auto"/>
        <w:right w:val="none" w:sz="0" w:space="0" w:color="auto"/>
      </w:divBdr>
    </w:div>
    <w:div w:id="244651853">
      <w:bodyDiv w:val="1"/>
      <w:marLeft w:val="0"/>
      <w:marRight w:val="0"/>
      <w:marTop w:val="0"/>
      <w:marBottom w:val="0"/>
      <w:divBdr>
        <w:top w:val="none" w:sz="0" w:space="0" w:color="auto"/>
        <w:left w:val="none" w:sz="0" w:space="0" w:color="auto"/>
        <w:bottom w:val="none" w:sz="0" w:space="0" w:color="auto"/>
        <w:right w:val="none" w:sz="0" w:space="0" w:color="auto"/>
      </w:divBdr>
    </w:div>
    <w:div w:id="319039326">
      <w:bodyDiv w:val="1"/>
      <w:marLeft w:val="0"/>
      <w:marRight w:val="0"/>
      <w:marTop w:val="0"/>
      <w:marBottom w:val="0"/>
      <w:divBdr>
        <w:top w:val="none" w:sz="0" w:space="0" w:color="auto"/>
        <w:left w:val="none" w:sz="0" w:space="0" w:color="auto"/>
        <w:bottom w:val="none" w:sz="0" w:space="0" w:color="auto"/>
        <w:right w:val="none" w:sz="0" w:space="0" w:color="auto"/>
      </w:divBdr>
    </w:div>
    <w:div w:id="330648715">
      <w:bodyDiv w:val="1"/>
      <w:marLeft w:val="0"/>
      <w:marRight w:val="0"/>
      <w:marTop w:val="0"/>
      <w:marBottom w:val="0"/>
      <w:divBdr>
        <w:top w:val="none" w:sz="0" w:space="0" w:color="auto"/>
        <w:left w:val="none" w:sz="0" w:space="0" w:color="auto"/>
        <w:bottom w:val="none" w:sz="0" w:space="0" w:color="auto"/>
        <w:right w:val="none" w:sz="0" w:space="0" w:color="auto"/>
      </w:divBdr>
    </w:div>
    <w:div w:id="347175973">
      <w:bodyDiv w:val="1"/>
      <w:marLeft w:val="0"/>
      <w:marRight w:val="0"/>
      <w:marTop w:val="0"/>
      <w:marBottom w:val="0"/>
      <w:divBdr>
        <w:top w:val="none" w:sz="0" w:space="0" w:color="auto"/>
        <w:left w:val="none" w:sz="0" w:space="0" w:color="auto"/>
        <w:bottom w:val="none" w:sz="0" w:space="0" w:color="auto"/>
        <w:right w:val="none" w:sz="0" w:space="0" w:color="auto"/>
      </w:divBdr>
    </w:div>
    <w:div w:id="484393378">
      <w:bodyDiv w:val="1"/>
      <w:marLeft w:val="0"/>
      <w:marRight w:val="0"/>
      <w:marTop w:val="0"/>
      <w:marBottom w:val="0"/>
      <w:divBdr>
        <w:top w:val="none" w:sz="0" w:space="0" w:color="auto"/>
        <w:left w:val="none" w:sz="0" w:space="0" w:color="auto"/>
        <w:bottom w:val="none" w:sz="0" w:space="0" w:color="auto"/>
        <w:right w:val="none" w:sz="0" w:space="0" w:color="auto"/>
      </w:divBdr>
    </w:div>
    <w:div w:id="567111469">
      <w:bodyDiv w:val="1"/>
      <w:marLeft w:val="0"/>
      <w:marRight w:val="0"/>
      <w:marTop w:val="0"/>
      <w:marBottom w:val="0"/>
      <w:divBdr>
        <w:top w:val="none" w:sz="0" w:space="0" w:color="auto"/>
        <w:left w:val="none" w:sz="0" w:space="0" w:color="auto"/>
        <w:bottom w:val="none" w:sz="0" w:space="0" w:color="auto"/>
        <w:right w:val="none" w:sz="0" w:space="0" w:color="auto"/>
      </w:divBdr>
    </w:div>
    <w:div w:id="621689058">
      <w:bodyDiv w:val="1"/>
      <w:marLeft w:val="0"/>
      <w:marRight w:val="0"/>
      <w:marTop w:val="0"/>
      <w:marBottom w:val="0"/>
      <w:divBdr>
        <w:top w:val="none" w:sz="0" w:space="0" w:color="auto"/>
        <w:left w:val="none" w:sz="0" w:space="0" w:color="auto"/>
        <w:bottom w:val="none" w:sz="0" w:space="0" w:color="auto"/>
        <w:right w:val="none" w:sz="0" w:space="0" w:color="auto"/>
      </w:divBdr>
    </w:div>
    <w:div w:id="645818341">
      <w:bodyDiv w:val="1"/>
      <w:marLeft w:val="0"/>
      <w:marRight w:val="0"/>
      <w:marTop w:val="0"/>
      <w:marBottom w:val="0"/>
      <w:divBdr>
        <w:top w:val="none" w:sz="0" w:space="0" w:color="auto"/>
        <w:left w:val="none" w:sz="0" w:space="0" w:color="auto"/>
        <w:bottom w:val="none" w:sz="0" w:space="0" w:color="auto"/>
        <w:right w:val="none" w:sz="0" w:space="0" w:color="auto"/>
      </w:divBdr>
    </w:div>
    <w:div w:id="841242157">
      <w:bodyDiv w:val="1"/>
      <w:marLeft w:val="0"/>
      <w:marRight w:val="0"/>
      <w:marTop w:val="0"/>
      <w:marBottom w:val="0"/>
      <w:divBdr>
        <w:top w:val="none" w:sz="0" w:space="0" w:color="auto"/>
        <w:left w:val="none" w:sz="0" w:space="0" w:color="auto"/>
        <w:bottom w:val="none" w:sz="0" w:space="0" w:color="auto"/>
        <w:right w:val="none" w:sz="0" w:space="0" w:color="auto"/>
      </w:divBdr>
    </w:div>
    <w:div w:id="1102803322">
      <w:bodyDiv w:val="1"/>
      <w:marLeft w:val="0"/>
      <w:marRight w:val="0"/>
      <w:marTop w:val="0"/>
      <w:marBottom w:val="0"/>
      <w:divBdr>
        <w:top w:val="none" w:sz="0" w:space="0" w:color="auto"/>
        <w:left w:val="none" w:sz="0" w:space="0" w:color="auto"/>
        <w:bottom w:val="none" w:sz="0" w:space="0" w:color="auto"/>
        <w:right w:val="none" w:sz="0" w:space="0" w:color="auto"/>
      </w:divBdr>
    </w:div>
    <w:div w:id="1117989058">
      <w:bodyDiv w:val="1"/>
      <w:marLeft w:val="0"/>
      <w:marRight w:val="0"/>
      <w:marTop w:val="0"/>
      <w:marBottom w:val="0"/>
      <w:divBdr>
        <w:top w:val="none" w:sz="0" w:space="0" w:color="auto"/>
        <w:left w:val="none" w:sz="0" w:space="0" w:color="auto"/>
        <w:bottom w:val="none" w:sz="0" w:space="0" w:color="auto"/>
        <w:right w:val="none" w:sz="0" w:space="0" w:color="auto"/>
      </w:divBdr>
    </w:div>
    <w:div w:id="1187716590">
      <w:bodyDiv w:val="1"/>
      <w:marLeft w:val="0"/>
      <w:marRight w:val="0"/>
      <w:marTop w:val="0"/>
      <w:marBottom w:val="0"/>
      <w:divBdr>
        <w:top w:val="none" w:sz="0" w:space="0" w:color="auto"/>
        <w:left w:val="none" w:sz="0" w:space="0" w:color="auto"/>
        <w:bottom w:val="none" w:sz="0" w:space="0" w:color="auto"/>
        <w:right w:val="none" w:sz="0" w:space="0" w:color="auto"/>
      </w:divBdr>
    </w:div>
    <w:div w:id="1284654952">
      <w:bodyDiv w:val="1"/>
      <w:marLeft w:val="0"/>
      <w:marRight w:val="0"/>
      <w:marTop w:val="0"/>
      <w:marBottom w:val="0"/>
      <w:divBdr>
        <w:top w:val="none" w:sz="0" w:space="0" w:color="auto"/>
        <w:left w:val="none" w:sz="0" w:space="0" w:color="auto"/>
        <w:bottom w:val="none" w:sz="0" w:space="0" w:color="auto"/>
        <w:right w:val="none" w:sz="0" w:space="0" w:color="auto"/>
      </w:divBdr>
    </w:div>
    <w:div w:id="1373843713">
      <w:bodyDiv w:val="1"/>
      <w:marLeft w:val="0"/>
      <w:marRight w:val="0"/>
      <w:marTop w:val="0"/>
      <w:marBottom w:val="0"/>
      <w:divBdr>
        <w:top w:val="none" w:sz="0" w:space="0" w:color="auto"/>
        <w:left w:val="none" w:sz="0" w:space="0" w:color="auto"/>
        <w:bottom w:val="none" w:sz="0" w:space="0" w:color="auto"/>
        <w:right w:val="none" w:sz="0" w:space="0" w:color="auto"/>
      </w:divBdr>
    </w:div>
    <w:div w:id="1422527469">
      <w:bodyDiv w:val="1"/>
      <w:marLeft w:val="0"/>
      <w:marRight w:val="0"/>
      <w:marTop w:val="0"/>
      <w:marBottom w:val="0"/>
      <w:divBdr>
        <w:top w:val="none" w:sz="0" w:space="0" w:color="auto"/>
        <w:left w:val="none" w:sz="0" w:space="0" w:color="auto"/>
        <w:bottom w:val="none" w:sz="0" w:space="0" w:color="auto"/>
        <w:right w:val="none" w:sz="0" w:space="0" w:color="auto"/>
      </w:divBdr>
    </w:div>
    <w:div w:id="1447969364">
      <w:bodyDiv w:val="1"/>
      <w:marLeft w:val="0"/>
      <w:marRight w:val="0"/>
      <w:marTop w:val="0"/>
      <w:marBottom w:val="0"/>
      <w:divBdr>
        <w:top w:val="none" w:sz="0" w:space="0" w:color="auto"/>
        <w:left w:val="none" w:sz="0" w:space="0" w:color="auto"/>
        <w:bottom w:val="none" w:sz="0" w:space="0" w:color="auto"/>
        <w:right w:val="none" w:sz="0" w:space="0" w:color="auto"/>
      </w:divBdr>
    </w:div>
    <w:div w:id="1465276819">
      <w:bodyDiv w:val="1"/>
      <w:marLeft w:val="0"/>
      <w:marRight w:val="0"/>
      <w:marTop w:val="0"/>
      <w:marBottom w:val="0"/>
      <w:divBdr>
        <w:top w:val="none" w:sz="0" w:space="0" w:color="auto"/>
        <w:left w:val="none" w:sz="0" w:space="0" w:color="auto"/>
        <w:bottom w:val="none" w:sz="0" w:space="0" w:color="auto"/>
        <w:right w:val="none" w:sz="0" w:space="0" w:color="auto"/>
      </w:divBdr>
    </w:div>
    <w:div w:id="1560045238">
      <w:bodyDiv w:val="1"/>
      <w:marLeft w:val="0"/>
      <w:marRight w:val="0"/>
      <w:marTop w:val="0"/>
      <w:marBottom w:val="0"/>
      <w:divBdr>
        <w:top w:val="none" w:sz="0" w:space="0" w:color="auto"/>
        <w:left w:val="none" w:sz="0" w:space="0" w:color="auto"/>
        <w:bottom w:val="none" w:sz="0" w:space="0" w:color="auto"/>
        <w:right w:val="none" w:sz="0" w:space="0" w:color="auto"/>
      </w:divBdr>
    </w:div>
    <w:div w:id="1699237233">
      <w:bodyDiv w:val="1"/>
      <w:marLeft w:val="0"/>
      <w:marRight w:val="0"/>
      <w:marTop w:val="0"/>
      <w:marBottom w:val="0"/>
      <w:divBdr>
        <w:top w:val="none" w:sz="0" w:space="0" w:color="auto"/>
        <w:left w:val="none" w:sz="0" w:space="0" w:color="auto"/>
        <w:bottom w:val="none" w:sz="0" w:space="0" w:color="auto"/>
        <w:right w:val="none" w:sz="0" w:space="0" w:color="auto"/>
      </w:divBdr>
    </w:div>
    <w:div w:id="198103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4929</Words>
  <Characters>28098</Characters>
  <Application>Microsoft Office Word</Application>
  <DocSecurity>0</DocSecurity>
  <Lines>234</Lines>
  <Paragraphs>65</Paragraphs>
  <ScaleCrop>false</ScaleCrop>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林靖</dc:creator>
  <cp:lastModifiedBy>win7-copy</cp:lastModifiedBy>
  <cp:revision>4</cp:revision>
  <dcterms:created xsi:type="dcterms:W3CDTF">2022-04-18T08:36:00Z</dcterms:created>
  <dcterms:modified xsi:type="dcterms:W3CDTF">2022-04-25T02:16:00Z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