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7B354" w14:textId="77777777" w:rsidR="005C186A" w:rsidRDefault="00103A0F">
      <w:pPr>
        <w:pStyle w:val="1"/>
        <w:spacing w:line="560" w:lineRule="exact"/>
        <w:ind w:left="0" w:right="812"/>
        <w:rPr>
          <w:rFonts w:ascii="方正小标宋_GBK" w:eastAsia="方正小标宋_GBK" w:hAnsi="Times New Roman" w:cs="Times New Roman"/>
          <w:b/>
          <w:kern w:val="2"/>
          <w:lang w:val="en-US" w:bidi="ar-SA"/>
        </w:rPr>
      </w:pPr>
      <w:r>
        <w:rPr>
          <w:rFonts w:ascii="宋体" w:eastAsia="宋体" w:hAnsi="宋体" w:cs="方正小标宋_GBK" w:hint="eastAsia"/>
          <w:b/>
          <w:bCs/>
          <w:sz w:val="32"/>
          <w:szCs w:val="32"/>
          <w:lang w:val="en-US"/>
        </w:rPr>
        <w:t>附件</w:t>
      </w:r>
      <w:r>
        <w:rPr>
          <w:rFonts w:ascii="宋体" w:eastAsia="宋体" w:hAnsi="宋体" w:cs="方正小标宋_GBK" w:hint="eastAsia"/>
          <w:b/>
          <w:bCs/>
          <w:sz w:val="32"/>
          <w:szCs w:val="32"/>
          <w:lang w:val="en-US"/>
        </w:rPr>
        <w:t>2</w:t>
      </w:r>
    </w:p>
    <w:p w14:paraId="21B78837" w14:textId="26DAEB95" w:rsidR="005C186A" w:rsidRDefault="00103A0F">
      <w:pPr>
        <w:spacing w:beforeLines="100" w:before="312" w:afterLines="100" w:after="312" w:line="560" w:lineRule="exact"/>
        <w:jc w:val="center"/>
        <w:rPr>
          <w:sz w:val="30"/>
          <w:szCs w:val="30"/>
        </w:rPr>
      </w:pPr>
      <w:r>
        <w:rPr>
          <w:rFonts w:ascii="方正小标宋_GBK" w:eastAsia="方正小标宋_GBK" w:hAnsi="Times New Roman" w:cs="Times New Roman"/>
          <w:kern w:val="2"/>
          <w:sz w:val="44"/>
          <w:szCs w:val="44"/>
          <w:lang w:val="en-US" w:bidi="ar-SA"/>
        </w:rPr>
        <w:t>深圳市医疗机构执业监管平台</w:t>
      </w:r>
      <w:r>
        <w:rPr>
          <w:rFonts w:ascii="方正小标宋_GBK" w:eastAsia="方正小标宋_GBK" w:hAnsi="Times New Roman" w:cs="Times New Roman" w:hint="eastAsia"/>
          <w:kern w:val="2"/>
          <w:sz w:val="44"/>
          <w:szCs w:val="44"/>
          <w:lang w:val="en-US" w:bidi="ar-SA"/>
        </w:rPr>
        <w:t xml:space="preserve">          </w:t>
      </w:r>
      <w:r>
        <w:rPr>
          <w:rFonts w:ascii="方正小标宋_GBK" w:eastAsia="方正小标宋_GBK" w:hAnsi="Times New Roman" w:cs="Times New Roman"/>
          <w:kern w:val="2"/>
          <w:sz w:val="44"/>
          <w:szCs w:val="44"/>
          <w:lang w:val="en-US" w:bidi="ar-SA"/>
        </w:rPr>
        <w:t>接入申请流程</w:t>
      </w:r>
      <w:r>
        <w:rPr>
          <w:rFonts w:ascii="方正小标宋_GBK" w:eastAsia="方正小标宋_GBK" w:hAnsi="Times New Roman" w:cs="Times New Roman" w:hint="eastAsia"/>
          <w:kern w:val="2"/>
          <w:sz w:val="44"/>
          <w:szCs w:val="44"/>
          <w:lang w:val="en-US" w:bidi="ar-SA"/>
        </w:rPr>
        <w:t>（更新）</w:t>
      </w:r>
    </w:p>
    <w:tbl>
      <w:tblPr>
        <w:tblW w:w="8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295"/>
        <w:gridCol w:w="3140"/>
      </w:tblGrid>
      <w:tr w:rsidR="005C186A" w14:paraId="6C5FA704" w14:textId="77777777">
        <w:trPr>
          <w:trHeight w:val="435"/>
          <w:jc w:val="center"/>
        </w:trPr>
        <w:tc>
          <w:tcPr>
            <w:tcW w:w="2376" w:type="dxa"/>
            <w:vAlign w:val="center"/>
          </w:tcPr>
          <w:p w14:paraId="18F172A3" w14:textId="77777777" w:rsidR="005C186A" w:rsidRDefault="00103A0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流程</w:t>
            </w:r>
          </w:p>
        </w:tc>
        <w:tc>
          <w:tcPr>
            <w:tcW w:w="3295" w:type="dxa"/>
            <w:vAlign w:val="center"/>
          </w:tcPr>
          <w:p w14:paraId="01C783BA" w14:textId="77777777" w:rsidR="005C186A" w:rsidRDefault="00103A0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责任部门</w:t>
            </w:r>
          </w:p>
        </w:tc>
        <w:tc>
          <w:tcPr>
            <w:tcW w:w="3140" w:type="dxa"/>
            <w:vAlign w:val="center"/>
          </w:tcPr>
          <w:p w14:paraId="5E152600" w14:textId="77777777" w:rsidR="005C186A" w:rsidRDefault="00103A0F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工作要求</w:t>
            </w:r>
          </w:p>
        </w:tc>
      </w:tr>
      <w:tr w:rsidR="005C186A" w14:paraId="796441C3" w14:textId="77777777">
        <w:trPr>
          <w:trHeight w:val="1775"/>
          <w:jc w:val="center"/>
        </w:trPr>
        <w:tc>
          <w:tcPr>
            <w:tcW w:w="2376" w:type="dxa"/>
          </w:tcPr>
          <w:p w14:paraId="2C972D34" w14:textId="77777777" w:rsidR="005C186A" w:rsidRDefault="00103A0F">
            <w:pPr>
              <w:jc w:val="both"/>
            </w:pPr>
            <w:r>
              <w:rPr>
                <w:noProof/>
                <w:lang w:val="en-US" w:bidi="ar-SA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01B1D8F2" wp14:editId="1EDC5F82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135255</wp:posOffset>
                      </wp:positionV>
                      <wp:extent cx="1181100" cy="4301490"/>
                      <wp:effectExtent l="6350" t="6350" r="12700" b="16510"/>
                      <wp:wrapNone/>
                      <wp:docPr id="6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0" cy="4301490"/>
                                <a:chOff x="1773" y="4116"/>
                                <a:chExt cx="1860" cy="5268"/>
                              </a:xfrm>
                            </wpg:grpSpPr>
                            <wps:wsp>
                              <wps:cNvPr id="1" name="矩形 1"/>
                              <wps:cNvSpPr/>
                              <wps:spPr>
                                <a:xfrm>
                                  <a:off x="1797" y="4116"/>
                                  <a:ext cx="1836" cy="8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14:paraId="0748BC6C" w14:textId="77777777" w:rsidR="005C186A" w:rsidRDefault="00103A0F">
                                    <w:pPr>
                                      <w:jc w:val="center"/>
                                      <w:rPr>
                                        <w:rFonts w:ascii="仿宋_GB2312" w:eastAsia="仿宋_GB2312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仿宋_GB2312" w:eastAsia="仿宋_GB2312" w:hint="eastAsia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提交申请</w:t>
                                    </w:r>
                                  </w:p>
                                </w:txbxContent>
                              </wps:txbx>
                              <wps:bodyPr anchor="ctr" anchorCtr="0" upright="1"/>
                            </wps:wsp>
                            <wps:wsp>
                              <wps:cNvPr id="2" name="矩形 2"/>
                              <wps:cNvSpPr/>
                              <wps:spPr>
                                <a:xfrm>
                                  <a:off x="1773" y="6548"/>
                                  <a:ext cx="1836" cy="8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14:paraId="6F2D95DC" w14:textId="77777777" w:rsidR="005C186A" w:rsidRDefault="00103A0F">
                                    <w:pPr>
                                      <w:jc w:val="center"/>
                                      <w:rPr>
                                        <w:rFonts w:ascii="仿宋_GB2312" w:eastAsia="仿宋_GB2312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仿宋_GB2312" w:eastAsia="仿宋_GB2312" w:hint="eastAsia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接入、测试</w:t>
                                    </w:r>
                                  </w:p>
                                </w:txbxContent>
                              </wps:txbx>
                              <wps:bodyPr anchor="ctr" anchorCtr="0" upright="1"/>
                            </wps:wsp>
                            <wps:wsp>
                              <wps:cNvPr id="3" name="矩形 3"/>
                              <wps:cNvSpPr/>
                              <wps:spPr>
                                <a:xfrm>
                                  <a:off x="1797" y="8554"/>
                                  <a:ext cx="1836" cy="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14:paraId="6B094AD0" w14:textId="77777777" w:rsidR="005C186A" w:rsidRDefault="00103A0F">
                                    <w:pPr>
                                      <w:jc w:val="center"/>
                                      <w:rPr>
                                        <w:rFonts w:ascii="仿宋_GB2312" w:eastAsia="仿宋_GB2312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仿宋_GB2312" w:eastAsia="仿宋_GB2312" w:hint="eastAsia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结果通知</w:t>
                                    </w:r>
                                  </w:p>
                                </w:txbxContent>
                              </wps:txbx>
                              <wps:bodyPr anchor="ctr" anchorCtr="0" upright="1"/>
                            </wps:wsp>
                            <wps:wsp>
                              <wps:cNvPr id="4" name="Straight Connector 12"/>
                              <wps:cNvCnPr/>
                              <wps:spPr>
                                <a:xfrm>
                                  <a:off x="2724" y="4965"/>
                                  <a:ext cx="0" cy="1583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5" name="Straight Connector 13"/>
                              <wps:cNvCnPr/>
                              <wps:spPr>
                                <a:xfrm>
                                  <a:off x="2724" y="7392"/>
                                  <a:ext cx="0" cy="1162"/>
                                </a:xfrm>
                                <a:prstGeom prst="straightConnector1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triangl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B1D8F2" id="Group 8" o:spid="_x0000_s1026" style="position:absolute;left:0;text-align:left;margin-left:5pt;margin-top:10.65pt;width:93pt;height:338.7pt;z-index:251658240" coordorigin="1773,4116" coordsize="1860,5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">
                      <v:rect id="矩形 1" o:spid="_x0000_s1027" style="position:absolute;left:1797;top:4116;width:1836;height:8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" filled="f" strokeweight="1pt">
                        <v:textbox>
                          <w:txbxContent>
                            <w:p w14:paraId="0748BC6C" w14:textId="77777777" w:rsidR="005C186A" w:rsidRDefault="00103A0F">
                              <w:pPr>
                                <w:jc w:val="center"/>
                                <w:rPr>
                                  <w:rFonts w:ascii="仿宋_GB2312" w:eastAsia="仿宋_GB2312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仿宋_GB2312" w:eastAsia="仿宋_GB2312" w:hint="eastAsia"/>
                                  <w:color w:val="000000"/>
                                  <w:sz w:val="28"/>
                                  <w:szCs w:val="28"/>
                                </w:rPr>
                                <w:t>提交申请</w:t>
                              </w:r>
                            </w:p>
                          </w:txbxContent>
                        </v:textbox>
                      </v:rect>
                      <v:rect id="矩形 2" o:spid="_x0000_s1028" style="position:absolute;left:1773;top:6548;width:1836;height:8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" filled="f" strokeweight="1pt">
                        <v:textbox>
                          <w:txbxContent>
                            <w:p w14:paraId="6F2D95DC" w14:textId="77777777" w:rsidR="005C186A" w:rsidRDefault="00103A0F">
                              <w:pPr>
                                <w:jc w:val="center"/>
                                <w:rPr>
                                  <w:rFonts w:ascii="仿宋_GB2312" w:eastAsia="仿宋_GB2312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仿宋_GB2312" w:eastAsia="仿宋_GB2312" w:hint="eastAsia"/>
                                  <w:color w:val="000000"/>
                                  <w:sz w:val="28"/>
                                  <w:szCs w:val="28"/>
                                </w:rPr>
                                <w:t>接入、测试</w:t>
                              </w:r>
                            </w:p>
                          </w:txbxContent>
                        </v:textbox>
                      </v:rect>
                      <v:rect id="矩形 3" o:spid="_x0000_s1029" style="position:absolute;left:1797;top:8554;width:1836;height:8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" filled="f" strokeweight="1pt">
                        <v:textbox>
                          <w:txbxContent>
                            <w:p w14:paraId="6B094AD0" w14:textId="77777777" w:rsidR="005C186A" w:rsidRDefault="00103A0F">
                              <w:pPr>
                                <w:jc w:val="center"/>
                                <w:rPr>
                                  <w:rFonts w:ascii="仿宋_GB2312" w:eastAsia="仿宋_GB2312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仿宋_GB2312" w:eastAsia="仿宋_GB2312" w:hint="eastAsia"/>
                                  <w:color w:val="000000"/>
                                  <w:sz w:val="28"/>
                                  <w:szCs w:val="28"/>
                                </w:rPr>
                                <w:t>结果通知</w:t>
                              </w: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Connector 12" o:spid="_x0000_s1030" type="#_x0000_t32" style="position:absolute;left:2724;top:4965;width:0;height:15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nafxAAAANoAAAAPAAAAZHJzL2Rvd25yZXYueG1sRI9Ba8JA&#10;FITvBf/D8gRvdROR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E9+dp/EAAAA2gAAAA8A&#10;AAAAAAAAAAAAAAAABwIAAGRycy9kb3ducmV2LnhtbFBLBQYAAAAAAwADALcAAAD4AgAAAAA=&#10;">
                        <v:stroke endarrow="block"/>
                      </v:shape>
                      <v:shape id="Straight Connector 13" o:spid="_x0000_s1031" type="#_x0000_t32" style="position:absolute;left:2724;top:7392;width:0;height:11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tMExAAAANoAAAAPAAAAZHJzL2Rvd25yZXYueG1sRI9Ba8JA&#10;FITvBf/D8gRvdRPB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CAy0wTEAAAA2gAAAA8A&#10;AAAAAAAAAAAAAAAABwIAAGRycy9kb3ducmV2LnhtbFBLBQYAAAAAAwADALcAAAD4AgAAAAA=&#10;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3295" w:type="dxa"/>
            <w:vAlign w:val="center"/>
          </w:tcPr>
          <w:p w14:paraId="3EADFB55" w14:textId="77777777" w:rsidR="005C186A" w:rsidRDefault="00103A0F">
            <w:pPr>
              <w:rPr>
                <w:rFonts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en-US"/>
              </w:rPr>
              <w:t>市卫生健康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委</w:t>
            </w:r>
            <w:r>
              <w:rPr>
                <w:rFonts w:ascii="仿宋_GB2312" w:eastAsia="仿宋_GB2312" w:cs="仿宋_GB2312" w:hint="eastAsia"/>
                <w:sz w:val="28"/>
                <w:szCs w:val="28"/>
                <w:lang w:val="en-US"/>
              </w:rPr>
              <w:t>负责执业登记的各类医疗机构、</w:t>
            </w:r>
          </w:p>
          <w:p w14:paraId="338FC4BF" w14:textId="77777777" w:rsidR="005C186A" w:rsidRDefault="00103A0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en-US"/>
              </w:rPr>
              <w:t>各区卫生健康行政部门</w:t>
            </w:r>
          </w:p>
        </w:tc>
        <w:tc>
          <w:tcPr>
            <w:tcW w:w="3140" w:type="dxa"/>
            <w:vAlign w:val="center"/>
          </w:tcPr>
          <w:p w14:paraId="2D7B9733" w14:textId="77777777" w:rsidR="005C186A" w:rsidRDefault="00103A0F">
            <w:pPr>
              <w:spacing w:line="360" w:lineRule="auto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提交《深圳市医疗机构执业监管平台接入申请》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盖章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）及相关资料</w:t>
            </w:r>
            <w:r>
              <w:rPr>
                <w:rFonts w:ascii="仿宋_GB2312" w:eastAsia="仿宋_GB2312" w:hint="eastAsia"/>
                <w:sz w:val="28"/>
                <w:szCs w:val="28"/>
              </w:rPr>
              <w:t>，递送至指定地址。</w:t>
            </w:r>
          </w:p>
        </w:tc>
      </w:tr>
      <w:tr w:rsidR="005C186A" w14:paraId="0C537F1A" w14:textId="77777777">
        <w:trPr>
          <w:trHeight w:val="2438"/>
          <w:jc w:val="center"/>
        </w:trPr>
        <w:tc>
          <w:tcPr>
            <w:tcW w:w="2376" w:type="dxa"/>
          </w:tcPr>
          <w:p w14:paraId="163BC590" w14:textId="77777777" w:rsidR="005C186A" w:rsidRDefault="005C186A">
            <w:pPr>
              <w:jc w:val="both"/>
            </w:pPr>
          </w:p>
        </w:tc>
        <w:tc>
          <w:tcPr>
            <w:tcW w:w="3295" w:type="dxa"/>
            <w:vAlign w:val="center"/>
          </w:tcPr>
          <w:p w14:paraId="0E16D233" w14:textId="77777777" w:rsidR="005C186A" w:rsidRDefault="00103A0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  <w:lang w:val="en-US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en-US"/>
              </w:rPr>
              <w:t>市</w:t>
            </w:r>
            <w:r>
              <w:rPr>
                <w:rFonts w:ascii="仿宋_GB2312" w:eastAsia="仿宋_GB2312" w:cs="仿宋_GB2312" w:hint="eastAsia"/>
                <w:sz w:val="28"/>
                <w:szCs w:val="28"/>
                <w:lang w:val="en-US"/>
              </w:rPr>
              <w:t>健研数管中心</w:t>
            </w:r>
          </w:p>
        </w:tc>
        <w:tc>
          <w:tcPr>
            <w:tcW w:w="3140" w:type="dxa"/>
            <w:vAlign w:val="center"/>
          </w:tcPr>
          <w:p w14:paraId="1C8A9A70" w14:textId="77777777" w:rsidR="005C186A" w:rsidRDefault="00103A0F">
            <w:pPr>
              <w:spacing w:line="360" w:lineRule="auto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受理、协调平台技术对接。</w:t>
            </w:r>
          </w:p>
        </w:tc>
      </w:tr>
      <w:tr w:rsidR="005C186A" w14:paraId="66052653" w14:textId="77777777">
        <w:trPr>
          <w:trHeight w:val="2260"/>
          <w:jc w:val="center"/>
        </w:trPr>
        <w:tc>
          <w:tcPr>
            <w:tcW w:w="2376" w:type="dxa"/>
          </w:tcPr>
          <w:p w14:paraId="7A3FB5B3" w14:textId="77777777" w:rsidR="005C186A" w:rsidRDefault="005C186A">
            <w:pPr>
              <w:jc w:val="both"/>
            </w:pPr>
          </w:p>
        </w:tc>
        <w:tc>
          <w:tcPr>
            <w:tcW w:w="3295" w:type="dxa"/>
            <w:vAlign w:val="center"/>
          </w:tcPr>
          <w:p w14:paraId="792A8923" w14:textId="77777777" w:rsidR="005C186A" w:rsidRDefault="00103A0F">
            <w:pPr>
              <w:spacing w:line="48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en-US"/>
              </w:rPr>
              <w:t>市卫生健康</w:t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委</w:t>
            </w:r>
          </w:p>
        </w:tc>
        <w:tc>
          <w:tcPr>
            <w:tcW w:w="3140" w:type="dxa"/>
            <w:vAlign w:val="center"/>
          </w:tcPr>
          <w:p w14:paraId="6FDC0051" w14:textId="77777777" w:rsidR="005C186A" w:rsidRDefault="00103A0F">
            <w:pPr>
              <w:spacing w:line="360" w:lineRule="auto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通知接入单位申请结果。</w:t>
            </w:r>
          </w:p>
        </w:tc>
      </w:tr>
    </w:tbl>
    <w:p w14:paraId="6E9C2494" w14:textId="77777777" w:rsidR="005C186A" w:rsidRDefault="00103A0F">
      <w:pPr>
        <w:rPr>
          <w:rFonts w:ascii="仿宋_GB2312" w:eastAsia="仿宋_GB2312" w:cs="仿宋_GB2312"/>
          <w:sz w:val="28"/>
          <w:szCs w:val="28"/>
          <w:lang w:val="en-US"/>
        </w:rPr>
      </w:pPr>
      <w:r>
        <w:rPr>
          <w:rFonts w:ascii="仿宋_GB2312" w:eastAsia="仿宋_GB2312" w:hint="eastAsia"/>
          <w:sz w:val="28"/>
          <w:szCs w:val="28"/>
        </w:rPr>
        <w:t>备注：</w:t>
      </w:r>
      <w:r>
        <w:rPr>
          <w:rFonts w:ascii="仿宋_GB2312" w:eastAsia="仿宋_GB2312" w:cs="仿宋_GB2312" w:hint="eastAsia"/>
          <w:sz w:val="28"/>
          <w:szCs w:val="28"/>
          <w:lang w:val="en-US"/>
        </w:rPr>
        <w:t>1.</w:t>
      </w:r>
      <w:r>
        <w:rPr>
          <w:rFonts w:ascii="仿宋_GB2312" w:eastAsia="仿宋_GB2312" w:cs="仿宋_GB2312" w:hint="eastAsia"/>
          <w:sz w:val="28"/>
          <w:szCs w:val="28"/>
          <w:lang w:val="en-US"/>
        </w:rPr>
        <w:t>联系人：市</w:t>
      </w:r>
      <w:r>
        <w:rPr>
          <w:rFonts w:ascii="仿宋_GB2312" w:eastAsia="仿宋_GB2312" w:cs="仿宋_GB2312" w:hint="eastAsia"/>
          <w:sz w:val="28"/>
          <w:szCs w:val="28"/>
          <w:lang w:val="en-US"/>
        </w:rPr>
        <w:t>健研数管中心罗兵</w:t>
      </w:r>
    </w:p>
    <w:p w14:paraId="77342737" w14:textId="77777777" w:rsidR="005C186A" w:rsidRDefault="00103A0F">
      <w:pPr>
        <w:ind w:firstLineChars="400" w:firstLine="1120"/>
        <w:rPr>
          <w:rFonts w:ascii="仿宋_GB2312" w:eastAsia="仿宋_GB2312" w:cs="仿宋_GB2312"/>
          <w:sz w:val="28"/>
          <w:szCs w:val="28"/>
          <w:lang w:val="en-US"/>
        </w:rPr>
      </w:pPr>
      <w:r>
        <w:rPr>
          <w:rFonts w:ascii="仿宋_GB2312" w:eastAsia="仿宋_GB2312" w:cs="仿宋_GB2312" w:hint="eastAsia"/>
          <w:sz w:val="28"/>
          <w:szCs w:val="28"/>
          <w:lang w:val="en-US"/>
        </w:rPr>
        <w:t>电</w:t>
      </w:r>
      <w:r>
        <w:rPr>
          <w:rFonts w:ascii="仿宋_GB2312" w:eastAsia="仿宋_GB2312" w:cs="仿宋_GB2312" w:hint="eastAsia"/>
          <w:sz w:val="28"/>
          <w:szCs w:val="28"/>
          <w:lang w:val="en-US"/>
        </w:rPr>
        <w:t xml:space="preserve">  </w:t>
      </w:r>
      <w:r>
        <w:rPr>
          <w:rFonts w:ascii="仿宋_GB2312" w:eastAsia="仿宋_GB2312" w:cs="仿宋_GB2312" w:hint="eastAsia"/>
          <w:sz w:val="28"/>
          <w:szCs w:val="28"/>
          <w:lang w:val="en-US"/>
        </w:rPr>
        <w:t>话：</w:t>
      </w:r>
      <w:r>
        <w:rPr>
          <w:rFonts w:ascii="仿宋_GB2312" w:eastAsia="仿宋_GB2312" w:cs="仿宋_GB2312" w:hint="eastAsia"/>
          <w:sz w:val="28"/>
          <w:szCs w:val="28"/>
          <w:lang w:val="en-US"/>
        </w:rPr>
        <w:t>82299612</w:t>
      </w:r>
    </w:p>
    <w:p w14:paraId="26D16716" w14:textId="77777777" w:rsidR="005C186A" w:rsidRDefault="00103A0F">
      <w:pPr>
        <w:rPr>
          <w:rFonts w:ascii="仿宋_GB2312" w:eastAsia="仿宋_GB2312" w:cs="仿宋_GB2312"/>
          <w:sz w:val="28"/>
          <w:szCs w:val="28"/>
          <w:lang w:val="en-US"/>
        </w:rPr>
      </w:pPr>
      <w:r>
        <w:rPr>
          <w:rFonts w:ascii="仿宋_GB2312" w:eastAsia="仿宋_GB2312" w:cs="仿宋_GB2312" w:hint="eastAsia"/>
          <w:sz w:val="28"/>
          <w:szCs w:val="28"/>
          <w:lang w:val="en-US"/>
        </w:rPr>
        <w:t xml:space="preserve">        </w:t>
      </w:r>
      <w:r>
        <w:rPr>
          <w:rFonts w:ascii="仿宋_GB2312" w:eastAsia="仿宋_GB2312" w:cs="仿宋_GB2312" w:hint="eastAsia"/>
          <w:sz w:val="28"/>
          <w:szCs w:val="28"/>
          <w:lang w:val="en-US"/>
        </w:rPr>
        <w:t>邮</w:t>
      </w:r>
      <w:r>
        <w:rPr>
          <w:rFonts w:ascii="仿宋_GB2312" w:eastAsia="仿宋_GB2312" w:cs="仿宋_GB2312" w:hint="eastAsia"/>
          <w:sz w:val="28"/>
          <w:szCs w:val="28"/>
          <w:lang w:val="en-US"/>
        </w:rPr>
        <w:t xml:space="preserve">  </w:t>
      </w:r>
      <w:r>
        <w:rPr>
          <w:rFonts w:ascii="仿宋_GB2312" w:eastAsia="仿宋_GB2312" w:cs="仿宋_GB2312" w:hint="eastAsia"/>
          <w:sz w:val="28"/>
          <w:szCs w:val="28"/>
          <w:lang w:val="en-US"/>
        </w:rPr>
        <w:t>箱：</w:t>
      </w:r>
      <w:hyperlink r:id="rId5" w:history="1">
        <w:r>
          <w:rPr>
            <w:rStyle w:val="a7"/>
            <w:rFonts w:ascii="仿宋_GB2312" w:eastAsia="仿宋_GB2312" w:cs="仿宋_GB2312" w:hint="eastAsia"/>
            <w:sz w:val="28"/>
            <w:szCs w:val="28"/>
            <w:lang w:val="en-US"/>
          </w:rPr>
          <w:t>chixmb@wjw.sz.gov.cn</w:t>
        </w:r>
      </w:hyperlink>
    </w:p>
    <w:p w14:paraId="4A6C8571" w14:textId="77777777" w:rsidR="005C186A" w:rsidRDefault="00103A0F">
      <w:pPr>
        <w:rPr>
          <w:rFonts w:ascii="仿宋_GB2312" w:eastAsia="仿宋_GB2312" w:cs="仿宋_GB2312"/>
          <w:sz w:val="28"/>
          <w:szCs w:val="28"/>
          <w:lang w:val="en-US"/>
        </w:rPr>
      </w:pPr>
      <w:r>
        <w:rPr>
          <w:rFonts w:ascii="仿宋_GB2312" w:eastAsia="仿宋_GB2312" w:cs="仿宋_GB2312" w:hint="eastAsia"/>
          <w:sz w:val="28"/>
          <w:szCs w:val="28"/>
          <w:lang w:val="en-US"/>
        </w:rPr>
        <w:t xml:space="preserve">        </w:t>
      </w:r>
      <w:r>
        <w:rPr>
          <w:rFonts w:ascii="仿宋_GB2312" w:eastAsia="仿宋_GB2312" w:cs="仿宋_GB2312" w:hint="eastAsia"/>
          <w:sz w:val="28"/>
          <w:szCs w:val="28"/>
          <w:lang w:val="en-US"/>
        </w:rPr>
        <w:t>地</w:t>
      </w:r>
      <w:r>
        <w:rPr>
          <w:rFonts w:ascii="仿宋_GB2312" w:eastAsia="仿宋_GB2312" w:cs="仿宋_GB2312" w:hint="eastAsia"/>
          <w:sz w:val="28"/>
          <w:szCs w:val="28"/>
          <w:lang w:val="en-US"/>
        </w:rPr>
        <w:t xml:space="preserve">  </w:t>
      </w:r>
      <w:r>
        <w:rPr>
          <w:rFonts w:ascii="仿宋_GB2312" w:eastAsia="仿宋_GB2312" w:cs="仿宋_GB2312" w:hint="eastAsia"/>
          <w:sz w:val="28"/>
          <w:szCs w:val="28"/>
          <w:lang w:val="en-US"/>
        </w:rPr>
        <w:t>址：深圳市福田区上步中路园岭五街</w:t>
      </w:r>
      <w:r>
        <w:rPr>
          <w:rFonts w:ascii="仿宋_GB2312" w:eastAsia="仿宋_GB2312" w:cs="仿宋_GB2312" w:hint="eastAsia"/>
          <w:sz w:val="28"/>
          <w:szCs w:val="28"/>
          <w:lang w:val="en-US"/>
        </w:rPr>
        <w:t>8</w:t>
      </w:r>
      <w:r>
        <w:rPr>
          <w:rFonts w:ascii="仿宋_GB2312" w:eastAsia="仿宋_GB2312" w:cs="仿宋_GB2312" w:hint="eastAsia"/>
          <w:sz w:val="28"/>
          <w:szCs w:val="28"/>
          <w:lang w:val="en-US"/>
        </w:rPr>
        <w:t>号</w:t>
      </w:r>
      <w:r>
        <w:rPr>
          <w:rFonts w:ascii="仿宋_GB2312" w:eastAsia="仿宋_GB2312" w:cs="仿宋_GB2312" w:hint="eastAsia"/>
          <w:sz w:val="28"/>
          <w:szCs w:val="28"/>
          <w:lang w:val="en-US"/>
        </w:rPr>
        <w:t xml:space="preserve"> </w:t>
      </w:r>
      <w:r>
        <w:rPr>
          <w:rFonts w:ascii="仿宋_GB2312" w:eastAsia="仿宋_GB2312" w:cs="仿宋_GB2312" w:hint="eastAsia"/>
          <w:sz w:val="28"/>
          <w:szCs w:val="28"/>
          <w:lang w:val="en-US"/>
        </w:rPr>
        <w:t>（深圳市健研数管中心）</w:t>
      </w:r>
      <w:r>
        <w:rPr>
          <w:rFonts w:ascii="仿宋_GB2312" w:eastAsia="仿宋_GB2312" w:cs="仿宋_GB2312" w:hint="eastAsia"/>
          <w:sz w:val="28"/>
          <w:szCs w:val="28"/>
          <w:lang w:val="en-US"/>
        </w:rPr>
        <w:t>A303</w:t>
      </w:r>
      <w:r>
        <w:rPr>
          <w:rFonts w:ascii="仿宋_GB2312" w:eastAsia="仿宋_GB2312" w:cs="仿宋_GB2312" w:hint="eastAsia"/>
          <w:sz w:val="28"/>
          <w:szCs w:val="28"/>
          <w:lang w:val="en-US"/>
        </w:rPr>
        <w:t>室</w:t>
      </w:r>
    </w:p>
    <w:p w14:paraId="60F00567" w14:textId="77777777" w:rsidR="00103A0F" w:rsidRDefault="00103A0F">
      <w:pPr>
        <w:ind w:leftChars="322" w:left="708"/>
        <w:rPr>
          <w:rFonts w:ascii="仿宋_GB2312" w:eastAsia="仿宋_GB2312" w:cs="仿宋_GB2312"/>
          <w:sz w:val="28"/>
          <w:szCs w:val="28"/>
          <w:lang w:val="en-US"/>
        </w:rPr>
      </w:pPr>
      <w:r>
        <w:rPr>
          <w:rFonts w:ascii="仿宋_GB2312" w:eastAsia="仿宋_GB2312" w:cs="仿宋_GB2312" w:hint="eastAsia"/>
          <w:sz w:val="28"/>
          <w:szCs w:val="28"/>
          <w:lang w:val="en-US"/>
        </w:rPr>
        <w:t xml:space="preserve"> 2.</w:t>
      </w:r>
      <w:r>
        <w:rPr>
          <w:rFonts w:ascii="仿宋_GB2312" w:eastAsia="仿宋_GB2312" w:cs="仿宋_GB2312" w:hint="eastAsia"/>
          <w:sz w:val="28"/>
          <w:szCs w:val="28"/>
          <w:lang w:val="en-US"/>
        </w:rPr>
        <w:t>上表所列流程适用于市卫生健康行政部门负责执业登记的</w:t>
      </w:r>
      <w:r>
        <w:rPr>
          <w:rFonts w:ascii="仿宋_GB2312" w:eastAsia="仿宋_GB2312" w:cs="仿宋_GB2312" w:hint="eastAsia"/>
          <w:sz w:val="28"/>
          <w:szCs w:val="28"/>
          <w:lang w:val="en-US"/>
        </w:rPr>
        <w:lastRenderedPageBreak/>
        <w:t>各类医疗机构的首次执业申请、校验与延续申请接入市监管平台，以及各区医疗机构执业监管平台申请接入市监管平台。</w:t>
      </w:r>
    </w:p>
    <w:p w14:paraId="404820B5" w14:textId="356EA416" w:rsidR="005C186A" w:rsidRDefault="00103A0F">
      <w:pPr>
        <w:ind w:leftChars="322" w:left="708"/>
        <w:rPr>
          <w:rFonts w:ascii="仿宋_GB2312" w:eastAsia="仿宋_GB2312" w:cs="仿宋_GB2312"/>
          <w:sz w:val="28"/>
          <w:szCs w:val="28"/>
          <w:lang w:val="en-US"/>
        </w:rPr>
      </w:pPr>
      <w:r>
        <w:rPr>
          <w:rFonts w:ascii="仿宋_GB2312" w:eastAsia="仿宋_GB2312" w:cs="仿宋_GB2312"/>
          <w:sz w:val="28"/>
          <w:szCs w:val="28"/>
          <w:lang w:val="en-US"/>
        </w:rPr>
        <w:t>3.</w:t>
      </w:r>
      <w:r>
        <w:rPr>
          <w:rFonts w:ascii="仿宋_GB2312" w:eastAsia="仿宋_GB2312" w:cs="仿宋_GB2312" w:hint="eastAsia"/>
          <w:sz w:val="28"/>
          <w:szCs w:val="28"/>
          <w:lang w:val="en-US"/>
        </w:rPr>
        <w:t>由区卫生健康局审批的医疗机构，请联系机构所在地的区卫生健康局。</w:t>
      </w:r>
    </w:p>
    <w:p w14:paraId="2A1BA5BC" w14:textId="51505685" w:rsidR="005C186A" w:rsidRDefault="00103A0F">
      <w:pPr>
        <w:ind w:leftChars="322" w:left="708"/>
        <w:rPr>
          <w:rFonts w:ascii="仿宋_GB2312" w:eastAsia="仿宋_GB2312"/>
          <w:lang w:val="en-US"/>
        </w:rPr>
      </w:pPr>
      <w:r>
        <w:rPr>
          <w:rFonts w:ascii="仿宋_GB2312" w:eastAsia="仿宋_GB2312" w:cs="仿宋_GB2312"/>
          <w:sz w:val="28"/>
          <w:szCs w:val="28"/>
          <w:lang w:val="en-US"/>
        </w:rPr>
        <w:t>4</w:t>
      </w:r>
      <w:r>
        <w:rPr>
          <w:rFonts w:ascii="仿宋_GB2312" w:eastAsia="仿宋_GB2312" w:cs="仿宋_GB2312" w:hint="eastAsia"/>
          <w:sz w:val="28"/>
          <w:szCs w:val="28"/>
          <w:lang w:val="en-US"/>
        </w:rPr>
        <w:t>.</w:t>
      </w:r>
      <w:r>
        <w:rPr>
          <w:rFonts w:ascii="仿宋_GB2312" w:eastAsia="仿宋_GB2312" w:cs="仿宋_GB2312" w:hint="eastAsia"/>
          <w:sz w:val="28"/>
          <w:szCs w:val="28"/>
          <w:lang w:val="en-US"/>
        </w:rPr>
        <w:t>深圳市医疗机构执业监管平台自</w:t>
      </w:r>
      <w:r>
        <w:rPr>
          <w:rFonts w:ascii="仿宋_GB2312" w:eastAsia="仿宋_GB2312" w:cs="仿宋_GB2312" w:hint="eastAsia"/>
          <w:sz w:val="28"/>
          <w:szCs w:val="28"/>
          <w:lang w:val="en-US"/>
        </w:rPr>
        <w:t>2020</w:t>
      </w:r>
      <w:r>
        <w:rPr>
          <w:rFonts w:ascii="仿宋_GB2312" w:eastAsia="仿宋_GB2312" w:cs="仿宋_GB2312" w:hint="eastAsia"/>
          <w:sz w:val="28"/>
          <w:szCs w:val="28"/>
          <w:lang w:val="en-US"/>
        </w:rPr>
        <w:t>年</w:t>
      </w:r>
      <w:r>
        <w:rPr>
          <w:rFonts w:ascii="仿宋_GB2312" w:eastAsia="仿宋_GB2312" w:cs="仿宋_GB2312" w:hint="eastAsia"/>
          <w:sz w:val="28"/>
          <w:szCs w:val="28"/>
          <w:lang w:val="en-US"/>
        </w:rPr>
        <w:t>8</w:t>
      </w:r>
      <w:r>
        <w:rPr>
          <w:rFonts w:ascii="仿宋_GB2312" w:eastAsia="仿宋_GB2312" w:cs="仿宋_GB2312" w:hint="eastAsia"/>
          <w:sz w:val="28"/>
          <w:szCs w:val="28"/>
          <w:lang w:val="en-US"/>
        </w:rPr>
        <w:t>月</w:t>
      </w:r>
      <w:r>
        <w:rPr>
          <w:rFonts w:ascii="仿宋_GB2312" w:eastAsia="仿宋_GB2312" w:cs="仿宋_GB2312" w:hint="eastAsia"/>
          <w:sz w:val="28"/>
          <w:szCs w:val="28"/>
          <w:lang w:val="en-US"/>
        </w:rPr>
        <w:t>1</w:t>
      </w:r>
      <w:r>
        <w:rPr>
          <w:rFonts w:ascii="仿宋_GB2312" w:eastAsia="仿宋_GB2312" w:cs="仿宋_GB2312" w:hint="eastAsia"/>
          <w:sz w:val="28"/>
          <w:szCs w:val="28"/>
          <w:lang w:val="en-US"/>
        </w:rPr>
        <w:t>日起正式受理接入申请。</w:t>
      </w:r>
    </w:p>
    <w:sectPr w:rsidR="005C1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998"/>
    <w:rsid w:val="00103A0F"/>
    <w:rsid w:val="00136969"/>
    <w:rsid w:val="00224E30"/>
    <w:rsid w:val="003D1BB6"/>
    <w:rsid w:val="003F03FD"/>
    <w:rsid w:val="004A6FC1"/>
    <w:rsid w:val="00527AE5"/>
    <w:rsid w:val="00573EC1"/>
    <w:rsid w:val="005C186A"/>
    <w:rsid w:val="00604663"/>
    <w:rsid w:val="00900998"/>
    <w:rsid w:val="009535D2"/>
    <w:rsid w:val="00972C1F"/>
    <w:rsid w:val="00982ECA"/>
    <w:rsid w:val="009E264F"/>
    <w:rsid w:val="00AA19BA"/>
    <w:rsid w:val="00BA7760"/>
    <w:rsid w:val="00BE30B3"/>
    <w:rsid w:val="00CB3228"/>
    <w:rsid w:val="00D16D55"/>
    <w:rsid w:val="3D4020D2"/>
    <w:rsid w:val="6F0A4AEA"/>
    <w:rsid w:val="6F1700F2"/>
    <w:rsid w:val="7444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75C5A5A0"/>
  <w15:docId w15:val="{997E8667-513C-427E-A934-50DFA650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link w:val="10"/>
    <w:uiPriority w:val="1"/>
    <w:qFormat/>
    <w:pPr>
      <w:ind w:left="951"/>
      <w:outlineLvl w:val="0"/>
    </w:pPr>
    <w:rPr>
      <w:rFonts w:ascii="PMingLiU" w:eastAsia="PMingLiU" w:hAnsi="PMingLiU" w:cs="PMingLiU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paragraph" w:customStyle="1" w:styleId="11">
    <w:name w:val="列表段落1"/>
    <w:basedOn w:val="a"/>
    <w:link w:val="Char"/>
    <w:uiPriority w:val="34"/>
    <w:qFormat/>
    <w:pPr>
      <w:ind w:left="491" w:firstLine="640"/>
    </w:pPr>
  </w:style>
  <w:style w:type="character" w:customStyle="1" w:styleId="10">
    <w:name w:val="标题 1 字符"/>
    <w:basedOn w:val="a0"/>
    <w:link w:val="1"/>
    <w:qFormat/>
    <w:rPr>
      <w:rFonts w:ascii="PMingLiU" w:eastAsia="PMingLiU" w:hAnsi="PMingLiU" w:cs="PMingLiU"/>
      <w:kern w:val="0"/>
      <w:sz w:val="44"/>
      <w:szCs w:val="44"/>
      <w:lang w:val="zh-CN" w:bidi="zh-CN"/>
    </w:rPr>
  </w:style>
  <w:style w:type="character" w:customStyle="1" w:styleId="Char">
    <w:name w:val="列出段落 Char"/>
    <w:link w:val="11"/>
    <w:uiPriority w:val="34"/>
    <w:qFormat/>
    <w:locked/>
    <w:rPr>
      <w:rFonts w:ascii="宋体" w:eastAsia="宋体" w:hAnsi="宋体" w:cs="宋体"/>
      <w:kern w:val="0"/>
      <w:sz w:val="22"/>
      <w:lang w:val="zh-CN" w:bidi="zh-CN"/>
    </w:rPr>
  </w:style>
  <w:style w:type="character" w:customStyle="1" w:styleId="a6">
    <w:name w:val="页眉 字符"/>
    <w:basedOn w:val="a0"/>
    <w:link w:val="a5"/>
    <w:uiPriority w:val="99"/>
    <w:rPr>
      <w:rFonts w:ascii="宋体" w:eastAsia="宋体" w:hAnsi="宋体" w:cs="宋体"/>
      <w:kern w:val="0"/>
      <w:sz w:val="18"/>
      <w:szCs w:val="18"/>
      <w:lang w:val="zh-CN" w:bidi="zh-CN"/>
    </w:rPr>
  </w:style>
  <w:style w:type="character" w:customStyle="1" w:styleId="a4">
    <w:name w:val="页脚 字符"/>
    <w:basedOn w:val="a0"/>
    <w:link w:val="a3"/>
    <w:uiPriority w:val="99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hixmb@wjw.sz.gov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MAIBENBEN</dc:creator>
  <cp:lastModifiedBy>sea</cp:lastModifiedBy>
  <cp:revision>2</cp:revision>
  <dcterms:created xsi:type="dcterms:W3CDTF">2020-06-01T07:57:00Z</dcterms:created>
  <dcterms:modified xsi:type="dcterms:W3CDTF">2022-06-01T02:38:00Z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