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ind w:left="2200" w:hanging="1600" w:hangingChars="500"/>
        <w:rPr>
          <w:rFonts w:ascii="黑体" w:hAnsi="黑体" w:eastAsia="黑体" w:cs="方正小标宋简体"/>
          <w:sz w:val="32"/>
          <w:szCs w:val="32"/>
        </w:rPr>
      </w:pPr>
      <w:bookmarkStart w:id="0" w:name="title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pStyle w:val="11"/>
        <w:spacing w:line="560" w:lineRule="exact"/>
        <w:ind w:firstLine="0" w:firstLineChars="0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 w:val="0"/>
          <w:sz w:val="44"/>
          <w:szCs w:val="44"/>
        </w:rPr>
        <w:t>中医全科医生转岗培训结业临床</w:t>
      </w:r>
    </w:p>
    <w:p>
      <w:pPr>
        <w:pStyle w:val="11"/>
        <w:spacing w:line="560" w:lineRule="exact"/>
        <w:ind w:left="0" w:firstLine="0" w:firstLineChars="0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 w:val="0"/>
          <w:sz w:val="44"/>
          <w:szCs w:val="44"/>
        </w:rPr>
        <w:t>实践能力考核备考指引</w:t>
      </w:r>
      <w:bookmarkEnd w:id="0"/>
    </w:p>
    <w:p>
      <w:pPr>
        <w:pStyle w:val="11"/>
        <w:spacing w:line="560" w:lineRule="exact"/>
        <w:ind w:left="2200" w:hanging="2200" w:hangingChars="500"/>
        <w:jc w:val="both"/>
        <w:rPr>
          <w:rFonts w:ascii="方正小标宋_GBK" w:hAnsi="方正小标宋简体" w:eastAsia="方正小标宋_GBK" w:cs="方正小标宋简体"/>
          <w:bCs w:val="0"/>
          <w:sz w:val="44"/>
          <w:szCs w:val="44"/>
        </w:rPr>
      </w:pPr>
    </w:p>
    <w:p>
      <w:pPr>
        <w:pStyle w:val="11"/>
        <w:spacing w:line="560" w:lineRule="exact"/>
        <w:ind w:firstLine="640"/>
        <w:jc w:val="both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本次结业临床实践能力考核形式为客观结构化临床</w:t>
      </w: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Arial" w:eastAsia="仿宋_GB2312" w:cs="仿宋_GB2312"/>
          <w:sz w:val="32"/>
          <w:szCs w:val="32"/>
        </w:rPr>
        <w:t>试，设置4个考站</w:t>
      </w: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（如下）</w:t>
      </w:r>
      <w:r>
        <w:rPr>
          <w:rFonts w:hint="eastAsia" w:ascii="仿宋_GB2312" w:hAnsi="Arial" w:eastAsia="仿宋_GB2312" w:cs="Arial"/>
          <w:sz w:val="32"/>
          <w:szCs w:val="32"/>
        </w:rPr>
        <w:t>，</w:t>
      </w:r>
      <w:r>
        <w:rPr>
          <w:rFonts w:hint="eastAsia" w:ascii="仿宋_GB2312" w:hAnsi="Arial" w:eastAsia="仿宋_GB2312" w:cs="仿宋_GB2312"/>
          <w:sz w:val="32"/>
          <w:szCs w:val="32"/>
        </w:rPr>
        <w:t>模拟日常诊疗场景，考生通过对标准病人进行全科沟通和处理，以达到对该病人病情的正确判断与处理。考官通过观察考生全科诊疗过程，对该考生的相关技能进行评分。考生需根据考试指引完成每个考站的考核。</w:t>
      </w:r>
    </w:p>
    <w:p>
      <w:pPr>
        <w:pStyle w:val="11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Arial" w:eastAsia="仿宋_GB2312" w:cs="仿宋_GB2312"/>
          <w:sz w:val="32"/>
          <w:szCs w:val="32"/>
        </w:rPr>
        <w:t>中医四诊和体格检查站</w:t>
      </w: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z w:val="32"/>
          <w:szCs w:val="32"/>
        </w:rPr>
        <w:t>时长为15分钟</w:t>
      </w:r>
      <w:r>
        <w:rPr>
          <w:rFonts w:hint="eastAsia" w:ascii="仿宋_GB2312" w:hAnsi="Arial" w:eastAsia="仿宋_GB2312" w:cs="仿宋_GB2312"/>
          <w:sz w:val="32"/>
          <w:szCs w:val="32"/>
        </w:rPr>
        <w:t>。中医四诊重点考核中医望、闻、问、切四诊临床</w:t>
      </w:r>
      <w:r>
        <w:rPr>
          <w:rFonts w:ascii="仿宋_GB2312" w:hAnsi="Arial" w:eastAsia="仿宋_GB2312" w:cs="仿宋_GB2312"/>
          <w:sz w:val="32"/>
          <w:szCs w:val="32"/>
        </w:rPr>
        <w:t>技能</w:t>
      </w:r>
      <w:r>
        <w:rPr>
          <w:rFonts w:hint="eastAsia" w:ascii="仿宋_GB2312" w:hAnsi="Arial" w:eastAsia="仿宋_GB2312" w:cs="仿宋_GB2312"/>
          <w:sz w:val="32"/>
          <w:szCs w:val="32"/>
        </w:rPr>
        <w:t>，体格检查重点考核体格检查</w:t>
      </w:r>
      <w:r>
        <w:rPr>
          <w:rFonts w:ascii="仿宋_GB2312" w:hAnsi="Arial" w:eastAsia="仿宋_GB2312" w:cs="仿宋_GB2312"/>
          <w:sz w:val="32"/>
          <w:szCs w:val="32"/>
        </w:rPr>
        <w:t>技能</w:t>
      </w:r>
      <w:r>
        <w:rPr>
          <w:rFonts w:hint="eastAsia" w:ascii="仿宋_GB2312" w:hAnsi="Arial" w:eastAsia="仿宋_GB2312" w:cs="仿宋_GB2312"/>
          <w:sz w:val="32"/>
          <w:szCs w:val="32"/>
        </w:rPr>
        <w:t>。考生根据采集</w:t>
      </w:r>
      <w:r>
        <w:rPr>
          <w:rFonts w:ascii="仿宋_GB2312" w:hAnsi="Arial" w:eastAsia="仿宋_GB2312" w:cs="仿宋_GB2312"/>
          <w:sz w:val="32"/>
          <w:szCs w:val="32"/>
        </w:rPr>
        <w:t>的病史完成针对性的</w:t>
      </w:r>
      <w:r>
        <w:rPr>
          <w:rFonts w:hint="eastAsia" w:ascii="仿宋_GB2312" w:hAnsi="Arial" w:eastAsia="仿宋_GB2312" w:cs="仿宋_GB2312"/>
          <w:sz w:val="32"/>
          <w:szCs w:val="32"/>
        </w:rPr>
        <w:t>中医“切诊”及西医</w:t>
      </w:r>
      <w:r>
        <w:rPr>
          <w:rFonts w:ascii="仿宋_GB2312" w:hAnsi="Arial" w:eastAsia="仿宋_GB2312" w:cs="仿宋_GB2312"/>
          <w:sz w:val="32"/>
          <w:szCs w:val="32"/>
        </w:rPr>
        <w:t>体格检查</w:t>
      </w:r>
      <w:r>
        <w:rPr>
          <w:rFonts w:hint="eastAsia" w:ascii="仿宋_GB2312" w:hAnsi="Arial" w:eastAsia="仿宋_GB2312" w:cs="仿宋_GB2312"/>
          <w:sz w:val="32"/>
          <w:szCs w:val="32"/>
        </w:rPr>
        <w:t>。本考站不要求做出诊断和处理，但可以向考官索要相关辅助检查结果（注意不能过度检查）。</w:t>
      </w:r>
    </w:p>
    <w:p>
      <w:pPr>
        <w:pStyle w:val="11"/>
        <w:spacing w:line="525" w:lineRule="atLeas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Arial" w:eastAsia="仿宋_GB2312" w:cs="仿宋_GB2312"/>
          <w:sz w:val="32"/>
          <w:szCs w:val="32"/>
        </w:rPr>
        <w:t>门诊病历书写和</w:t>
      </w:r>
      <w:r>
        <w:rPr>
          <w:rFonts w:hint="eastAsia" w:ascii="仿宋_GB2312" w:hAnsi="仿宋_GB2312" w:eastAsia="仿宋_GB2312" w:cs="仿宋_GB2312"/>
          <w:sz w:val="32"/>
          <w:szCs w:val="32"/>
        </w:rPr>
        <w:t>辅助检查及影像学判读站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ascii="仿宋_GB2312" w:hAnsi="Arial" w:eastAsia="仿宋_GB2312" w:cs="仿宋_GB2312"/>
          <w:sz w:val="32"/>
          <w:szCs w:val="32"/>
        </w:rPr>
        <w:t>笔试</w:t>
      </w:r>
      <w:r>
        <w:rPr>
          <w:rFonts w:hint="eastAsia" w:ascii="仿宋_GB2312" w:hAnsi="Arial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sz w:val="32"/>
          <w:szCs w:val="32"/>
        </w:rPr>
        <w:t>时长为15分钟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。考生根据</w:t>
      </w:r>
      <w:r>
        <w:rPr>
          <w:rFonts w:hint="eastAsia" w:ascii="仿宋_GB2312" w:hAnsi="Arial" w:eastAsia="仿宋_GB2312" w:cs="仿宋_GB2312"/>
          <w:sz w:val="32"/>
          <w:szCs w:val="32"/>
        </w:rPr>
        <w:t>中医四诊和体格检查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结果完成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</w:rPr>
        <w:t>门诊病历书写（包括四诊合参、辩证施治、全人照顾等）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；完成3个心电图的判读。</w:t>
      </w:r>
    </w:p>
    <w:p>
      <w:pPr>
        <w:pStyle w:val="10"/>
        <w:spacing w:line="560" w:lineRule="exact"/>
        <w:ind w:firstLine="640"/>
        <w:jc w:val="both"/>
        <w:rPr>
          <w:rFonts w:ascii="仿宋_GB2312" w:hAnsi="Arial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常用中医操作手法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站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 w:bidi="ar"/>
        </w:rPr>
        <w:t>：</w:t>
      </w:r>
      <w:r>
        <w:rPr>
          <w:rFonts w:hint="eastAsia" w:ascii="仿宋_GB2312" w:hAnsi="Arial" w:eastAsia="仿宋_GB2312" w:cs="Arial"/>
          <w:sz w:val="32"/>
          <w:szCs w:val="32"/>
        </w:rPr>
        <w:t>时长为6分钟</w:t>
      </w:r>
      <w:r>
        <w:rPr>
          <w:rFonts w:hint="eastAsia" w:ascii="仿宋_GB2312" w:hAnsi="Arial" w:eastAsia="仿宋_GB2312" w:cs="仿宋_GB2312"/>
          <w:sz w:val="32"/>
          <w:szCs w:val="32"/>
        </w:rPr>
        <w:t>。</w:t>
      </w:r>
      <w:r>
        <w:rPr>
          <w:rFonts w:hint="eastAsia" w:ascii="仿宋_GB2312" w:hAnsi="Arial" w:eastAsia="仿宋_GB2312" w:cs="Times New Roman"/>
          <w:sz w:val="32"/>
          <w:szCs w:val="32"/>
        </w:rPr>
        <w:t>本站考核内容为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针灸、推拿、拔罐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中的某项操作技能。</w:t>
      </w:r>
    </w:p>
    <w:p>
      <w:pPr>
        <w:pStyle w:val="11"/>
        <w:spacing w:line="560" w:lineRule="exact"/>
        <w:ind w:firstLine="640"/>
        <w:jc w:val="both"/>
        <w:rPr>
          <w:rFonts w:ascii="仿宋_GB2312" w:hAnsi="Arial" w:eastAsia="仿宋_GB2312" w:cs="Times New Roman"/>
          <w:sz w:val="32"/>
          <w:szCs w:val="32"/>
        </w:rPr>
      </w:pPr>
      <w:r>
        <w:rPr>
          <w:rFonts w:hint="eastAsia" w:ascii="仿宋_GB2312" w:hAnsi="Arial" w:eastAsia="仿宋_GB2312" w:cs="Times New Roman"/>
          <w:sz w:val="32"/>
          <w:szCs w:val="32"/>
          <w:lang w:eastAsia="zh-CN"/>
        </w:rPr>
        <w:t>四、</w:t>
      </w:r>
      <w:r>
        <w:rPr>
          <w:rFonts w:hint="eastAsia" w:ascii="仿宋_GB2312" w:hAnsi="Arial" w:eastAsia="仿宋_GB2312" w:cs="Times New Roman"/>
          <w:sz w:val="32"/>
          <w:szCs w:val="32"/>
        </w:rPr>
        <w:t>心肺复苏术站</w:t>
      </w:r>
      <w:r>
        <w:rPr>
          <w:rFonts w:hint="eastAsia" w:ascii="仿宋_GB2312" w:hAnsi="Arial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sz w:val="32"/>
          <w:szCs w:val="32"/>
        </w:rPr>
        <w:t>时长为3分钟</w:t>
      </w:r>
      <w:r>
        <w:rPr>
          <w:rFonts w:hint="eastAsia" w:ascii="仿宋_GB2312" w:hAnsi="Arial" w:eastAsia="仿宋_GB2312" w:cs="Times New Roman"/>
          <w:sz w:val="32"/>
          <w:szCs w:val="32"/>
        </w:rPr>
        <w:t>。本站考核内容为单人徒手心肺复苏。</w:t>
      </w:r>
    </w:p>
    <w:p>
      <w:pPr>
        <w:pStyle w:val="11"/>
        <w:spacing w:line="560" w:lineRule="exact"/>
        <w:ind w:firstLine="640" w:firstLineChars="0"/>
        <w:jc w:val="both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请考生参考《中医四诊和体格检查考核要点》《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门诊病历书写考核要点</w:t>
      </w:r>
      <w:r>
        <w:rPr>
          <w:rFonts w:hint="eastAsia" w:ascii="仿宋_GB2312" w:hAnsi="Arial" w:eastAsia="仿宋_GB2312" w:cs="仿宋_GB2312"/>
          <w:sz w:val="32"/>
          <w:szCs w:val="32"/>
        </w:rPr>
        <w:t>》和《心肺复苏考核要点》内容进行考前准备。</w:t>
      </w:r>
    </w:p>
    <w:p>
      <w:pPr>
        <w:pStyle w:val="11"/>
        <w:spacing w:line="560" w:lineRule="exact"/>
        <w:ind w:firstLine="0" w:firstLineChars="0"/>
        <w:jc w:val="both"/>
        <w:rPr>
          <w:rFonts w:ascii="仿宋_GB2312" w:hAnsi="Arial" w:eastAsia="仿宋_GB2312" w:cs="仿宋_GB2312"/>
          <w:sz w:val="32"/>
          <w:szCs w:val="32"/>
        </w:rPr>
      </w:pPr>
    </w:p>
    <w:p>
      <w:pPr>
        <w:pStyle w:val="11"/>
        <w:spacing w:line="560" w:lineRule="exact"/>
        <w:ind w:firstLine="0" w:firstLineChars="0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中医四诊和体格检查考核要点</w:t>
      </w:r>
    </w:p>
    <w:p>
      <w:pPr>
        <w:pStyle w:val="11"/>
        <w:spacing w:line="560" w:lineRule="exact"/>
        <w:ind w:firstLine="0" w:firstLineChars="0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</w:p>
    <w:p>
      <w:pPr>
        <w:pStyle w:val="11"/>
        <w:spacing w:line="560" w:lineRule="exact"/>
        <w:ind w:firstLine="640"/>
        <w:jc w:val="both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中医四诊和体格检查考核主要涉及以下系统疾病为：心血管、内分泌、消化以及眼、耳鼻喉等。</w:t>
      </w:r>
    </w:p>
    <w:p>
      <w:pPr>
        <w:pStyle w:val="11"/>
        <w:spacing w:line="560" w:lineRule="exact"/>
        <w:ind w:firstLine="640"/>
        <w:jc w:val="both"/>
        <w:rPr>
          <w:rFonts w:ascii="仿宋_GB2312" w:hAnsi="Arial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仿宋_GB2312"/>
          <w:sz w:val="32"/>
          <w:szCs w:val="32"/>
        </w:rPr>
        <w:t>考官对考生的现场表现给出相应的评分，主要包括：</w:t>
      </w:r>
    </w:p>
    <w:p>
      <w:pPr>
        <w:pStyle w:val="11"/>
        <w:spacing w:line="560" w:lineRule="exact"/>
        <w:ind w:firstLine="642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1.专业态度</w:t>
      </w:r>
    </w:p>
    <w:p>
      <w:pPr>
        <w:pStyle w:val="11"/>
        <w:widowControl w:val="0"/>
        <w:numPr>
          <w:ilvl w:val="1"/>
          <w:numId w:val="1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仪表整洁、举止大方。</w:t>
      </w:r>
    </w:p>
    <w:p>
      <w:pPr>
        <w:pStyle w:val="11"/>
        <w:widowControl w:val="0"/>
        <w:numPr>
          <w:ilvl w:val="0"/>
          <w:numId w:val="2"/>
        </w:numPr>
        <w:spacing w:line="560" w:lineRule="exact"/>
        <w:ind w:left="851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正确地介绍自己，恰当地称呼病人，核对病人身份，征得病人同意。</w:t>
      </w:r>
    </w:p>
    <w:p>
      <w:pPr>
        <w:pStyle w:val="11"/>
        <w:widowControl w:val="0"/>
        <w:numPr>
          <w:ilvl w:val="0"/>
          <w:numId w:val="2"/>
        </w:numPr>
        <w:spacing w:line="560" w:lineRule="exact"/>
        <w:ind w:left="851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在做体格检查及其他操作前洗手，解释所做检查或操作并告知结果。</w:t>
      </w:r>
    </w:p>
    <w:p>
      <w:pPr>
        <w:pStyle w:val="11"/>
        <w:widowControl w:val="0"/>
        <w:numPr>
          <w:ilvl w:val="0"/>
          <w:numId w:val="2"/>
        </w:numPr>
        <w:spacing w:line="560" w:lineRule="exact"/>
        <w:ind w:left="851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在病人改变体位时提供恰当的帮助。</w:t>
      </w:r>
    </w:p>
    <w:p>
      <w:pPr>
        <w:pStyle w:val="11"/>
        <w:widowControl w:val="0"/>
        <w:numPr>
          <w:ilvl w:val="0"/>
          <w:numId w:val="2"/>
        </w:numPr>
        <w:spacing w:line="560" w:lineRule="exact"/>
        <w:ind w:left="851" w:hanging="420"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诊疗结束时表达谢意。</w:t>
      </w:r>
    </w:p>
    <w:p>
      <w:pPr>
        <w:pStyle w:val="11"/>
        <w:spacing w:line="560" w:lineRule="exact"/>
        <w:ind w:firstLine="642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2.沟通技巧</w:t>
      </w:r>
    </w:p>
    <w:p>
      <w:pPr>
        <w:pStyle w:val="11"/>
        <w:widowControl w:val="0"/>
        <w:numPr>
          <w:ilvl w:val="0"/>
          <w:numId w:val="3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有逻辑性、系统性的进行询问。</w:t>
      </w:r>
    </w:p>
    <w:p>
      <w:pPr>
        <w:pStyle w:val="11"/>
        <w:widowControl w:val="0"/>
        <w:numPr>
          <w:ilvl w:val="0"/>
          <w:numId w:val="3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根据病人的文化水平程度进行合适的提问和解答。</w:t>
      </w:r>
    </w:p>
    <w:p>
      <w:pPr>
        <w:pStyle w:val="11"/>
        <w:widowControl w:val="0"/>
        <w:numPr>
          <w:ilvl w:val="0"/>
          <w:numId w:val="3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使用开放--封闭式的问话技巧。</w:t>
      </w:r>
    </w:p>
    <w:p>
      <w:pPr>
        <w:pStyle w:val="11"/>
        <w:widowControl w:val="0"/>
        <w:numPr>
          <w:ilvl w:val="0"/>
          <w:numId w:val="3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尽量不要使用未经解释的医学术语。</w:t>
      </w:r>
    </w:p>
    <w:p>
      <w:pPr>
        <w:pStyle w:val="11"/>
        <w:spacing w:line="560" w:lineRule="exact"/>
        <w:ind w:firstLine="642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3.病史采集</w:t>
      </w:r>
    </w:p>
    <w:p>
      <w:pPr>
        <w:pStyle w:val="11"/>
        <w:widowControl w:val="0"/>
        <w:numPr>
          <w:ilvl w:val="0"/>
          <w:numId w:val="4"/>
        </w:numPr>
        <w:spacing w:line="560" w:lineRule="exact"/>
        <w:ind w:left="420"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现病史</w:t>
      </w:r>
    </w:p>
    <w:p>
      <w:pPr>
        <w:pStyle w:val="11"/>
        <w:widowControl w:val="0"/>
        <w:numPr>
          <w:ilvl w:val="0"/>
          <w:numId w:val="3"/>
        </w:numPr>
        <w:spacing w:line="560" w:lineRule="exact"/>
        <w:ind w:left="840" w:hanging="420" w:firstLineChars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主要临床表现：起因和诱因；加重、缓解因素；性质；部位/放射部位；严重程度；时间；伴随症状。</w:t>
      </w:r>
    </w:p>
    <w:p>
      <w:pPr>
        <w:pStyle w:val="11"/>
        <w:widowControl w:val="0"/>
        <w:numPr>
          <w:ilvl w:val="0"/>
          <w:numId w:val="5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鉴别诊断所需排除的临床表现：严重的疾病，容易漏诊误诊的疾病。</w:t>
      </w:r>
    </w:p>
    <w:p>
      <w:pPr>
        <w:pStyle w:val="11"/>
        <w:widowControl w:val="0"/>
        <w:numPr>
          <w:ilvl w:val="0"/>
          <w:numId w:val="5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之前的诊疗情况、心理情况、</w:t>
      </w:r>
      <w:r>
        <w:rPr>
          <w:rFonts w:ascii="仿宋_GB2312" w:eastAsia="仿宋_GB2312"/>
          <w:sz w:val="32"/>
          <w:szCs w:val="32"/>
        </w:rPr>
        <w:t>一般情况等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11"/>
        <w:widowControl w:val="0"/>
        <w:numPr>
          <w:ilvl w:val="0"/>
          <w:numId w:val="5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病人对疾病的理解和担忧、病人期望。</w:t>
      </w:r>
    </w:p>
    <w:p>
      <w:pPr>
        <w:pStyle w:val="11"/>
        <w:widowControl w:val="0"/>
        <w:numPr>
          <w:ilvl w:val="0"/>
          <w:numId w:val="4"/>
        </w:numPr>
        <w:spacing w:line="560" w:lineRule="exact"/>
        <w:ind w:left="420"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既往史、过敏史、月经史、婚育史（必要时）、个人史、家族史等。</w:t>
      </w:r>
    </w:p>
    <w:p>
      <w:pPr>
        <w:pStyle w:val="11"/>
        <w:spacing w:line="560" w:lineRule="exact"/>
        <w:ind w:firstLine="642" w:firstLineChars="200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4.体格检查</w:t>
      </w:r>
    </w:p>
    <w:p>
      <w:pPr>
        <w:pStyle w:val="11"/>
        <w:widowControl w:val="0"/>
        <w:numPr>
          <w:ilvl w:val="0"/>
          <w:numId w:val="5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根据初步诊断，进行针对性的重点体格检查。</w:t>
      </w:r>
    </w:p>
    <w:p>
      <w:pPr>
        <w:pStyle w:val="11"/>
        <w:widowControl w:val="0"/>
        <w:numPr>
          <w:ilvl w:val="0"/>
          <w:numId w:val="5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中医望、闻、切诊，与患者病症十分关联的切诊需体现。</w:t>
      </w:r>
    </w:p>
    <w:p>
      <w:pPr>
        <w:pStyle w:val="11"/>
        <w:widowControl w:val="0"/>
        <w:numPr>
          <w:ilvl w:val="0"/>
          <w:numId w:val="5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一般按视、触、叩、听的顺序进行体检，腹部体检按视、听、叩、触的顺序。</w:t>
      </w:r>
    </w:p>
    <w:p>
      <w:pPr>
        <w:pStyle w:val="11"/>
        <w:widowControl w:val="0"/>
        <w:numPr>
          <w:ilvl w:val="0"/>
          <w:numId w:val="5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手法正确、规范、熟练。</w:t>
      </w:r>
    </w:p>
    <w:p>
      <w:pPr>
        <w:pStyle w:val="11"/>
        <w:widowControl w:val="0"/>
        <w:numPr>
          <w:ilvl w:val="0"/>
          <w:numId w:val="5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查体中注意与病人沟通。</w:t>
      </w:r>
    </w:p>
    <w:p>
      <w:pPr>
        <w:pStyle w:val="11"/>
        <w:widowControl w:val="0"/>
        <w:numPr>
          <w:ilvl w:val="0"/>
          <w:numId w:val="5"/>
        </w:numPr>
        <w:spacing w:line="560" w:lineRule="exact"/>
        <w:ind w:left="840" w:hanging="420" w:firstLineChars="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诊疗过程符合院感要求。</w:t>
      </w:r>
    </w:p>
    <w:p>
      <w:pPr>
        <w:pStyle w:val="11"/>
        <w:spacing w:line="560" w:lineRule="exact"/>
        <w:ind w:firstLine="642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5.中医全科诊断（不必告诉考官）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5.1现患问题的正确中、西医诊断。</w:t>
      </w:r>
    </w:p>
    <w:p>
      <w:pPr>
        <w:spacing w:line="560" w:lineRule="exact"/>
        <w:ind w:firstLine="640" w:firstLineChars="200"/>
        <w:rPr>
          <w:rFonts w:cs="仿宋_GB2312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5.2 全面评估健康状况。</w:t>
      </w:r>
    </w:p>
    <w:p>
      <w:pPr>
        <w:pStyle w:val="11"/>
        <w:spacing w:line="560" w:lineRule="exact"/>
        <w:ind w:firstLine="0" w:firstLineChars="0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</w:p>
    <w:p>
      <w:pPr>
        <w:pStyle w:val="11"/>
        <w:spacing w:line="560" w:lineRule="exact"/>
        <w:ind w:firstLine="0" w:firstLineChars="0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</w:p>
    <w:p>
      <w:pPr>
        <w:pStyle w:val="11"/>
        <w:spacing w:line="560" w:lineRule="exact"/>
        <w:ind w:firstLine="0" w:firstLineChars="0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门诊病历书写考核要点</w:t>
      </w:r>
    </w:p>
    <w:p>
      <w:pPr>
        <w:pStyle w:val="11"/>
        <w:spacing w:line="560" w:lineRule="exact"/>
        <w:ind w:firstLine="0" w:firstLineChars="0"/>
        <w:jc w:val="center"/>
        <w:rPr>
          <w:rFonts w:ascii="方正小标宋_GBK" w:hAnsi="方正小标宋简体" w:eastAsia="方正小标宋_GBK" w:cs="方正小标宋简体"/>
          <w:bCs/>
          <w:kern w:val="0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主诉：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现病史：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既往史：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药食过敏史: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个人史：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月经婚育史：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家族史：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体格检查：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诊断：1、主要诊断</w:t>
      </w:r>
    </w:p>
    <w:p>
      <w:pPr>
        <w:spacing w:line="560" w:lineRule="exact"/>
        <w:ind w:firstLine="1600" w:firstLineChars="5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（1）中医：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　　　    （2）西医：</w:t>
      </w: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2、其他健康评价：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治疗方案：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中医：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治则：</w:t>
      </w:r>
    </w:p>
    <w:p>
      <w:pPr>
        <w:spacing w:line="560" w:lineRule="exact"/>
        <w:rPr>
          <w:rFonts w:ascii="等线" w:hAnsi="等线" w:eastAsia="等线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方药：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西医：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注意事项及随访：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jc w:val="both"/>
        <w:rPr>
          <w:rFonts w:ascii="方正小标宋简体" w:eastAsia="方正小标宋简体" w:cs="仿宋_GB2312" w:hAnsiTheme="majorEastAsia"/>
          <w:bCs/>
          <w:kern w:val="0"/>
          <w:sz w:val="36"/>
          <w:szCs w:val="36"/>
        </w:rPr>
      </w:pPr>
    </w:p>
    <w:p>
      <w:pPr>
        <w:pStyle w:val="11"/>
        <w:spacing w:line="560" w:lineRule="exact"/>
        <w:ind w:firstLine="0" w:firstLineChars="0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ascii="方正小标宋_GBK" w:hAnsi="方正小标宋简体" w:eastAsia="方正小标宋_GBK" w:cs="方正小标宋简体"/>
          <w:bCs/>
          <w:sz w:val="44"/>
          <w:szCs w:val="44"/>
        </w:rPr>
        <w:t>心肺复苏考核要点</w:t>
      </w:r>
    </w:p>
    <w:p>
      <w:pPr>
        <w:pStyle w:val="11"/>
        <w:spacing w:line="560" w:lineRule="exact"/>
        <w:ind w:firstLine="0" w:firstLineChars="0"/>
        <w:jc w:val="center"/>
        <w:rPr>
          <w:rFonts w:ascii="方正小标宋_GBK" w:hAnsi="方正小标宋简体" w:eastAsia="方正小标宋_GBK" w:cs="方正小标宋简体"/>
          <w:bCs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一、操作前准备</w:t>
      </w:r>
    </w:p>
    <w:p>
      <w:pPr>
        <w:pStyle w:val="10"/>
        <w:spacing w:line="560" w:lineRule="exact"/>
        <w:ind w:left="130" w:leftChars="62"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操作者：衣帽整洁，评估环境安全，看表，记录时间。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二、操作</w:t>
      </w:r>
    </w:p>
    <w:p>
      <w:pPr>
        <w:pStyle w:val="10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（一）跪于患者右侧，位置正确。</w:t>
      </w:r>
    </w:p>
    <w:p>
      <w:pPr>
        <w:pStyle w:val="10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（二）判断意识。</w:t>
      </w:r>
    </w:p>
    <w:p>
      <w:pPr>
        <w:pStyle w:val="10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（三）大声呼救。</w:t>
      </w:r>
    </w:p>
    <w:p>
      <w:pPr>
        <w:pStyle w:val="10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（四）判断颈动脉搏动和呼吸是否停止，注意判断时间。</w:t>
      </w:r>
    </w:p>
    <w:p>
      <w:pPr>
        <w:pStyle w:val="10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（五）胸外按压：注意患者体位，按压部位，按压方法，按压力度和深度，按压频率等。</w:t>
      </w:r>
    </w:p>
    <w:p>
      <w:pPr>
        <w:pStyle w:val="10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（六）人工呼吸：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打开和清理呼吸道</w:t>
      </w:r>
      <w:r>
        <w:rPr>
          <w:rFonts w:hint="eastAsia" w:ascii="仿宋_GB2312" w:hAnsi="仿宋_GB2312" w:eastAsia="仿宋_GB2312" w:cs="仿宋_GB2312"/>
          <w:sz w:val="32"/>
          <w:szCs w:val="32"/>
        </w:rPr>
        <w:t>（清理口腔分泌物，正确开放气道）；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口对口人工呼吸（注意</w:t>
      </w:r>
      <w:r>
        <w:rPr>
          <w:rFonts w:hint="eastAsia" w:ascii="仿宋_GB2312" w:hAnsi="仿宋_GB2312" w:eastAsia="仿宋_GB2312" w:cs="仿宋_GB2312"/>
          <w:sz w:val="32"/>
          <w:szCs w:val="32"/>
        </w:rPr>
        <w:t>覆盖保护隔膜，吹气动作要领正确，吹气和按压比例适当，紧凑流畅。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>
      <w:pPr>
        <w:pStyle w:val="10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（七）评估复苏效果。</w:t>
      </w:r>
    </w:p>
    <w:p>
      <w:pPr>
        <w:pStyle w:val="10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（八）摆放体位、转运、垃圾分类处置。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三、评价</w:t>
      </w:r>
    </w:p>
    <w:p>
      <w:pPr>
        <w:pStyle w:val="10"/>
        <w:spacing w:line="560" w:lineRule="exact"/>
        <w:ind w:left="131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（一）操作分明、准确，动作敏捷熟练。</w:t>
      </w:r>
    </w:p>
    <w:p>
      <w:pPr>
        <w:pStyle w:val="10"/>
        <w:spacing w:line="560" w:lineRule="exact"/>
        <w:ind w:left="131"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（二）体现人文关怀和医患沟通情况。</w:t>
      </w:r>
    </w:p>
    <w:p/>
    <w:p/>
    <w:p/>
    <w:p/>
    <w:p/>
    <w:p>
      <w:bookmarkStart w:id="1" w:name="_GoBack"/>
      <w:bookmarkEnd w:id="1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D5C04"/>
    <w:multiLevelType w:val="multilevel"/>
    <w:tmpl w:val="02ED5C04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03057A9F"/>
    <w:multiLevelType w:val="multilevel"/>
    <w:tmpl w:val="03057A9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69E5C7A"/>
    <w:multiLevelType w:val="multilevel"/>
    <w:tmpl w:val="169E5C7A"/>
    <w:lvl w:ilvl="0" w:tentative="0">
      <w:start w:val="1"/>
      <w:numFmt w:val="decimal"/>
      <w:lvlText w:val="3.%1"/>
      <w:lvlJc w:val="left"/>
      <w:pPr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31EC7705"/>
    <w:multiLevelType w:val="multilevel"/>
    <w:tmpl w:val="31EC7705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74610A8C"/>
    <w:multiLevelType w:val="multilevel"/>
    <w:tmpl w:val="74610A8C"/>
    <w:lvl w:ilvl="0" w:tentative="0">
      <w:start w:val="1"/>
      <w:numFmt w:val="bullet"/>
      <w:lvlText w:val=""/>
      <w:lvlJc w:val="left"/>
      <w:pPr>
        <w:ind w:left="85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7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9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1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3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5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7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9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11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DB3DD9D"/>
    <w:rsid w:val="4A1947CF"/>
    <w:rsid w:val="5B62DECF"/>
    <w:rsid w:val="673B59C2"/>
    <w:rsid w:val="7B5F36B8"/>
    <w:rsid w:val="7BFD5D51"/>
    <w:rsid w:val="7EBF311E"/>
    <w:rsid w:val="E9FA0C41"/>
    <w:rsid w:val="FFF9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肖锡清</cp:lastModifiedBy>
  <dcterms:modified xsi:type="dcterms:W3CDTF">2022-08-16T15:50:52Z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