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方正小标宋简体" w:eastAsia="黑体" w:cs="方正小标宋简体"/>
          <w:szCs w:val="32"/>
        </w:rPr>
      </w:pPr>
      <w:bookmarkStart w:id="0" w:name="红头"/>
      <w:r>
        <w:rPr>
          <w:rFonts w:hint="eastAsia" w:ascii="黑体" w:hAnsi="方正小标宋简体" w:eastAsia="黑体" w:cs="方正小标宋简体"/>
          <w:szCs w:val="32"/>
        </w:rPr>
        <w:t>附件2</w:t>
      </w:r>
    </w:p>
    <w:p>
      <w:pPr>
        <w:snapToGrid w:val="0"/>
        <w:spacing w:line="600" w:lineRule="exact"/>
        <w:jc w:val="center"/>
        <w:rPr>
          <w:rFonts w:hint="eastAsia" w:ascii="黑体" w:hAnsi="黑体" w:eastAsia="黑体" w:cs="黑体"/>
          <w:sz w:val="44"/>
          <w:szCs w:val="44"/>
        </w:rPr>
      </w:pPr>
      <w:r>
        <w:rPr>
          <w:rFonts w:hint="eastAsia" w:ascii="黑体" w:hAnsi="黑体" w:eastAsia="黑体" w:cs="黑体"/>
          <w:sz w:val="44"/>
          <w:szCs w:val="44"/>
        </w:rPr>
        <w:t>2</w:t>
      </w:r>
      <w:r>
        <w:rPr>
          <w:rFonts w:hint="eastAsia" w:ascii="黑体" w:hAnsi="黑体" w:eastAsia="黑体" w:cs="黑体"/>
          <w:sz w:val="44"/>
          <w:szCs w:val="44"/>
          <w:lang w:val="en-US" w:eastAsia="zh-CN"/>
        </w:rPr>
        <w:t>022</w:t>
      </w:r>
      <w:r>
        <w:rPr>
          <w:rFonts w:hint="eastAsia" w:ascii="黑体" w:hAnsi="黑体" w:eastAsia="黑体" w:cs="黑体"/>
          <w:sz w:val="44"/>
          <w:szCs w:val="44"/>
        </w:rPr>
        <w:t>年深圳市生活饮用水及涉水产品卫生监督抽查计划</w:t>
      </w:r>
    </w:p>
    <w:p>
      <w:pPr>
        <w:widowControl/>
        <w:spacing w:line="560" w:lineRule="exact"/>
        <w:ind w:firstLine="640"/>
        <w:rPr>
          <w:rFonts w:hint="eastAsia" w:eastAsia="黑体" w:cs="黑体"/>
          <w:kern w:val="0"/>
          <w:szCs w:val="32"/>
        </w:rPr>
      </w:pPr>
    </w:p>
    <w:p>
      <w:pPr>
        <w:widowControl/>
        <w:spacing w:line="560" w:lineRule="exact"/>
        <w:ind w:firstLine="640"/>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一、监督检查内容</w:t>
      </w:r>
    </w:p>
    <w:p>
      <w:pPr>
        <w:widowControl/>
        <w:spacing w:line="560" w:lineRule="exact"/>
        <w:ind w:firstLine="640"/>
        <w:rPr>
          <w:rFonts w:hint="eastAsia" w:ascii="CESI仿宋-GB2312" w:hAnsi="CESI仿宋-GB2312" w:eastAsia="CESI仿宋-GB2312" w:cs="CESI仿宋-GB2312"/>
          <w:color w:val="auto"/>
          <w:kern w:val="0"/>
          <w:szCs w:val="32"/>
        </w:rPr>
      </w:pPr>
      <w:r>
        <w:rPr>
          <w:rFonts w:hint="eastAsia" w:ascii="CESI仿宋-GB2312" w:hAnsi="CESI仿宋-GB2312" w:eastAsia="CESI仿宋-GB2312" w:cs="CESI仿宋-GB2312"/>
          <w:color w:val="auto"/>
          <w:kern w:val="0"/>
          <w:szCs w:val="32"/>
        </w:rPr>
        <w:t>（一）生活饮用水卫生</w:t>
      </w:r>
    </w:p>
    <w:p>
      <w:pPr>
        <w:widowControl/>
        <w:spacing w:line="560" w:lineRule="exact"/>
        <w:ind w:firstLine="640"/>
        <w:rPr>
          <w:rFonts w:hint="eastAsia" w:ascii="CESI仿宋-GB2312" w:hAnsi="CESI仿宋-GB2312" w:eastAsia="CESI仿宋-GB2312" w:cs="CESI仿宋-GB2312"/>
          <w:color w:val="auto"/>
          <w:szCs w:val="32"/>
        </w:rPr>
      </w:pPr>
      <w:r>
        <w:rPr>
          <w:rFonts w:hint="eastAsia" w:ascii="CESI仿宋-GB2312" w:hAnsi="CESI仿宋-GB2312" w:eastAsia="CESI仿宋-GB2312" w:cs="CESI仿宋-GB2312"/>
          <w:color w:val="auto"/>
          <w:kern w:val="0"/>
          <w:szCs w:val="32"/>
        </w:rPr>
        <w:t>抽查集中式供水</w:t>
      </w:r>
      <w:r>
        <w:rPr>
          <w:rFonts w:hint="eastAsia" w:ascii="CESI仿宋-GB2312" w:hAnsi="CESI仿宋-GB2312" w:eastAsia="CESI仿宋-GB2312" w:cs="CESI仿宋-GB2312"/>
          <w:color w:val="auto"/>
          <w:kern w:val="0"/>
          <w:szCs w:val="32"/>
          <w:lang w:eastAsia="zh-CN"/>
        </w:rPr>
        <w:t>单位</w:t>
      </w:r>
      <w:r>
        <w:rPr>
          <w:rFonts w:hint="eastAsia" w:ascii="CESI仿宋-GB2312" w:hAnsi="CESI仿宋-GB2312" w:eastAsia="CESI仿宋-GB2312" w:cs="CESI仿宋-GB2312"/>
          <w:color w:val="auto"/>
          <w:kern w:val="0"/>
          <w:szCs w:val="32"/>
        </w:rPr>
        <w:t>的卫生管理情况，抽检</w:t>
      </w:r>
      <w:r>
        <w:rPr>
          <w:rFonts w:hint="eastAsia" w:ascii="CESI仿宋-GB2312" w:hAnsi="CESI仿宋-GB2312" w:eastAsia="CESI仿宋-GB2312" w:cs="CESI仿宋-GB2312"/>
          <w:color w:val="auto"/>
          <w:kern w:val="0"/>
          <w:szCs w:val="32"/>
          <w:lang w:eastAsia="zh-CN"/>
        </w:rPr>
        <w:t>出厂水</w:t>
      </w:r>
      <w:r>
        <w:rPr>
          <w:rFonts w:hint="eastAsia" w:ascii="CESI仿宋-GB2312" w:hAnsi="CESI仿宋-GB2312" w:eastAsia="CESI仿宋-GB2312" w:cs="CESI仿宋-GB2312"/>
          <w:color w:val="auto"/>
          <w:kern w:val="0"/>
          <w:szCs w:val="32"/>
        </w:rPr>
        <w:t>水质。</w:t>
      </w:r>
    </w:p>
    <w:p>
      <w:pPr>
        <w:spacing w:line="560" w:lineRule="exact"/>
        <w:ind w:firstLine="640" w:firstLineChars="200"/>
        <w:rPr>
          <w:rFonts w:hint="eastAsia" w:ascii="CESI仿宋-GB2312" w:hAnsi="CESI仿宋-GB2312" w:eastAsia="CESI仿宋-GB2312" w:cs="CESI仿宋-GB2312"/>
          <w:color w:val="auto"/>
          <w:szCs w:val="32"/>
        </w:rPr>
      </w:pPr>
      <w:r>
        <w:rPr>
          <w:rFonts w:hint="eastAsia" w:ascii="CESI仿宋-GB2312" w:hAnsi="CESI仿宋-GB2312" w:eastAsia="CESI仿宋-GB2312" w:cs="CESI仿宋-GB2312"/>
          <w:color w:val="auto"/>
          <w:kern w:val="0"/>
          <w:szCs w:val="32"/>
        </w:rPr>
        <w:t>（二）涉及饮用水卫生安全产品</w:t>
      </w:r>
    </w:p>
    <w:p>
      <w:pPr>
        <w:widowControl/>
        <w:spacing w:line="560" w:lineRule="exact"/>
        <w:ind w:firstLine="640"/>
        <w:rPr>
          <w:rFonts w:hint="eastAsia" w:ascii="CESI仿宋-GB2312" w:hAnsi="CESI仿宋-GB2312" w:eastAsia="CESI仿宋-GB2312" w:cs="CESI仿宋-GB2312"/>
          <w:color w:val="auto"/>
          <w:kern w:val="0"/>
          <w:szCs w:val="32"/>
        </w:rPr>
      </w:pPr>
      <w:r>
        <w:rPr>
          <w:rFonts w:hint="eastAsia" w:ascii="CESI仿宋-GB2312" w:hAnsi="CESI仿宋-GB2312" w:eastAsia="CESI仿宋-GB2312" w:cs="CESI仿宋-GB2312"/>
          <w:color w:val="auto"/>
          <w:kern w:val="0"/>
          <w:szCs w:val="32"/>
        </w:rPr>
        <w:t>抽查</w:t>
      </w:r>
      <w:r>
        <w:rPr>
          <w:rFonts w:hint="eastAsia" w:ascii="CESI仿宋-GB2312" w:hAnsi="CESI仿宋-GB2312" w:eastAsia="CESI仿宋-GB2312" w:cs="CESI仿宋-GB2312"/>
          <w:color w:val="auto"/>
          <w:kern w:val="0"/>
          <w:szCs w:val="32"/>
          <w:lang w:eastAsia="zh-CN"/>
        </w:rPr>
        <w:t>国产</w:t>
      </w:r>
      <w:r>
        <w:rPr>
          <w:rFonts w:hint="eastAsia" w:ascii="CESI仿宋-GB2312" w:hAnsi="CESI仿宋-GB2312" w:eastAsia="CESI仿宋-GB2312" w:cs="CESI仿宋-GB2312"/>
          <w:color w:val="auto"/>
          <w:kern w:val="0"/>
          <w:szCs w:val="32"/>
          <w:lang w:val="en-US" w:eastAsia="zh-CN"/>
        </w:rPr>
        <w:t>涉水产品</w:t>
      </w:r>
      <w:r>
        <w:rPr>
          <w:rFonts w:hint="eastAsia" w:ascii="CESI仿宋-GB2312" w:hAnsi="CESI仿宋-GB2312" w:eastAsia="CESI仿宋-GB2312" w:cs="CESI仿宋-GB2312"/>
          <w:color w:val="auto"/>
          <w:kern w:val="0"/>
          <w:szCs w:val="32"/>
        </w:rPr>
        <w:t>生产单位、</w:t>
      </w:r>
      <w:r>
        <w:rPr>
          <w:rFonts w:hint="eastAsia" w:ascii="CESI仿宋-GB2312" w:hAnsi="CESI仿宋-GB2312" w:eastAsia="CESI仿宋-GB2312" w:cs="CESI仿宋-GB2312"/>
          <w:color w:val="auto"/>
          <w:kern w:val="0"/>
          <w:szCs w:val="32"/>
          <w:lang w:eastAsia="zh-CN"/>
        </w:rPr>
        <w:t>进口涉水产品</w:t>
      </w:r>
      <w:r>
        <w:rPr>
          <w:rFonts w:hint="eastAsia" w:ascii="CESI仿宋-GB2312" w:hAnsi="CESI仿宋-GB2312" w:eastAsia="CESI仿宋-GB2312" w:cs="CESI仿宋-GB2312"/>
          <w:color w:val="auto"/>
          <w:kern w:val="0"/>
          <w:szCs w:val="32"/>
        </w:rPr>
        <w:t>在华责任单位</w:t>
      </w:r>
      <w:r>
        <w:rPr>
          <w:rFonts w:hint="eastAsia" w:ascii="CESI仿宋-GB2312" w:hAnsi="CESI仿宋-GB2312" w:eastAsia="CESI仿宋-GB2312" w:cs="CESI仿宋-GB2312"/>
          <w:color w:val="auto"/>
          <w:kern w:val="0"/>
          <w:szCs w:val="32"/>
          <w:lang w:eastAsia="zh-CN"/>
        </w:rPr>
        <w:t>和涉水产品实体经营单位的</w:t>
      </w:r>
      <w:r>
        <w:rPr>
          <w:rFonts w:hint="eastAsia" w:ascii="CESI仿宋-GB2312" w:hAnsi="CESI仿宋-GB2312" w:eastAsia="CESI仿宋-GB2312" w:cs="CESI仿宋-GB2312"/>
          <w:color w:val="auto"/>
          <w:kern w:val="0"/>
          <w:szCs w:val="32"/>
        </w:rPr>
        <w:t>经营合规性情况</w:t>
      </w:r>
      <w:r>
        <w:rPr>
          <w:rFonts w:hint="eastAsia" w:ascii="CESI仿宋-GB2312" w:hAnsi="CESI仿宋-GB2312" w:eastAsia="CESI仿宋-GB2312" w:cs="CESI仿宋-GB2312"/>
          <w:color w:val="auto"/>
          <w:kern w:val="0"/>
          <w:szCs w:val="32"/>
          <w:lang w:eastAsia="zh-CN"/>
        </w:rPr>
        <w:t>，</w:t>
      </w:r>
      <w:r>
        <w:rPr>
          <w:rFonts w:hint="eastAsia" w:ascii="CESI仿宋-GB2312" w:hAnsi="CESI仿宋-GB2312" w:eastAsia="CESI仿宋-GB2312" w:cs="CESI仿宋-GB2312"/>
          <w:color w:val="auto"/>
          <w:kern w:val="0"/>
          <w:szCs w:val="32"/>
          <w:lang w:val="en-US" w:eastAsia="zh-CN"/>
        </w:rPr>
        <w:t>抽查</w:t>
      </w:r>
      <w:r>
        <w:rPr>
          <w:rFonts w:hint="eastAsia" w:ascii="CESI仿宋-GB2312" w:hAnsi="CESI仿宋-GB2312" w:eastAsia="CESI仿宋-GB2312" w:cs="CESI仿宋-GB2312"/>
          <w:color w:val="auto"/>
          <w:kern w:val="0"/>
          <w:szCs w:val="32"/>
        </w:rPr>
        <w:t>输</w:t>
      </w:r>
      <w:r>
        <w:rPr>
          <w:rFonts w:hint="eastAsia" w:ascii="CESI仿宋-GB2312" w:hAnsi="CESI仿宋-GB2312" w:eastAsia="CESI仿宋-GB2312" w:cs="CESI仿宋-GB2312"/>
          <w:color w:val="auto"/>
          <w:kern w:val="0"/>
          <w:szCs w:val="32"/>
          <w:lang w:val="en-US" w:eastAsia="zh-CN"/>
        </w:rPr>
        <w:t>配水设备、水处理材料、化学处理剂和水质处理器的产品卫生质量</w:t>
      </w:r>
      <w:r>
        <w:rPr>
          <w:rFonts w:hint="eastAsia" w:ascii="CESI仿宋-GB2312" w:hAnsi="CESI仿宋-GB2312" w:eastAsia="CESI仿宋-GB2312" w:cs="CESI仿宋-GB2312"/>
          <w:color w:val="auto"/>
          <w:kern w:val="0"/>
          <w:szCs w:val="32"/>
        </w:rPr>
        <w:t>。</w:t>
      </w:r>
    </w:p>
    <w:p>
      <w:pPr>
        <w:widowControl/>
        <w:spacing w:line="560" w:lineRule="exact"/>
        <w:ind w:firstLine="640"/>
        <w:rPr>
          <w:rFonts w:hint="eastAsia" w:ascii="CESI仿宋-GB2312" w:hAnsi="CESI仿宋-GB2312" w:eastAsia="CESI仿宋-GB2312" w:cs="CESI仿宋-GB2312"/>
          <w:color w:val="auto"/>
          <w:kern w:val="0"/>
          <w:szCs w:val="32"/>
        </w:rPr>
      </w:pPr>
      <w:r>
        <w:rPr>
          <w:rFonts w:hint="eastAsia" w:ascii="CESI仿宋-GB2312" w:hAnsi="CESI仿宋-GB2312" w:eastAsia="CESI仿宋-GB2312" w:cs="CESI仿宋-GB2312"/>
          <w:color w:val="auto"/>
          <w:kern w:val="0"/>
          <w:szCs w:val="32"/>
        </w:rPr>
        <w:t>二、职责分工</w:t>
      </w:r>
    </w:p>
    <w:p>
      <w:pPr>
        <w:widowControl/>
        <w:spacing w:line="560" w:lineRule="exact"/>
        <w:ind w:firstLine="640"/>
        <w:rPr>
          <w:rFonts w:hint="eastAsia" w:ascii="CESI仿宋-GB2312" w:hAnsi="CESI仿宋-GB2312" w:eastAsia="CESI仿宋-GB2312" w:cs="CESI仿宋-GB2312"/>
          <w:color w:val="auto"/>
          <w:szCs w:val="32"/>
        </w:rPr>
      </w:pPr>
      <w:r>
        <w:rPr>
          <w:rFonts w:hint="eastAsia" w:ascii="CESI仿宋-GB2312" w:hAnsi="CESI仿宋-GB2312" w:eastAsia="CESI仿宋-GB2312" w:cs="CESI仿宋-GB2312"/>
          <w:color w:val="auto"/>
          <w:szCs w:val="32"/>
        </w:rPr>
        <w:t>（一）</w:t>
      </w:r>
      <w:r>
        <w:rPr>
          <w:rFonts w:hint="eastAsia" w:ascii="CESI仿宋-GB2312" w:hAnsi="CESI仿宋-GB2312" w:eastAsia="CESI仿宋-GB2312" w:cs="CESI仿宋-GB2312"/>
          <w:color w:val="auto"/>
          <w:szCs w:val="32"/>
          <w:lang w:eastAsia="zh-CN"/>
        </w:rPr>
        <w:t>卫生健康</w:t>
      </w:r>
      <w:r>
        <w:rPr>
          <w:rFonts w:hint="eastAsia" w:ascii="CESI仿宋-GB2312" w:hAnsi="CESI仿宋-GB2312" w:eastAsia="CESI仿宋-GB2312" w:cs="CESI仿宋-GB2312"/>
          <w:color w:val="auto"/>
          <w:szCs w:val="32"/>
        </w:rPr>
        <w:t>行政部门</w:t>
      </w:r>
    </w:p>
    <w:p>
      <w:pPr>
        <w:widowControl/>
        <w:spacing w:line="560" w:lineRule="exact"/>
        <w:ind w:firstLine="640"/>
        <w:rPr>
          <w:rFonts w:hint="eastAsia" w:ascii="CESI仿宋-GB2312" w:hAnsi="CESI仿宋-GB2312" w:eastAsia="CESI仿宋-GB2312" w:cs="CESI仿宋-GB2312"/>
          <w:color w:val="auto"/>
          <w:szCs w:val="32"/>
        </w:rPr>
      </w:pPr>
      <w:r>
        <w:rPr>
          <w:rFonts w:hint="eastAsia" w:ascii="CESI仿宋-GB2312" w:hAnsi="CESI仿宋-GB2312" w:eastAsia="CESI仿宋-GB2312" w:cs="CESI仿宋-GB2312"/>
          <w:color w:val="auto"/>
          <w:szCs w:val="32"/>
        </w:rPr>
        <w:t>市</w:t>
      </w:r>
      <w:r>
        <w:rPr>
          <w:rFonts w:hint="eastAsia" w:ascii="CESI仿宋-GB2312" w:hAnsi="CESI仿宋-GB2312" w:eastAsia="CESI仿宋-GB2312" w:cs="CESI仿宋-GB2312"/>
          <w:color w:val="auto"/>
          <w:szCs w:val="32"/>
          <w:lang w:eastAsia="zh-CN"/>
        </w:rPr>
        <w:t>卫生健康</w:t>
      </w:r>
      <w:r>
        <w:rPr>
          <w:rFonts w:hint="eastAsia" w:ascii="CESI仿宋-GB2312" w:hAnsi="CESI仿宋-GB2312" w:eastAsia="CESI仿宋-GB2312" w:cs="CESI仿宋-GB2312"/>
          <w:color w:val="auto"/>
          <w:szCs w:val="32"/>
        </w:rPr>
        <w:t>委负责全市生活饮用水及涉水产品卫生监督</w:t>
      </w:r>
      <w:r>
        <w:rPr>
          <w:rFonts w:hint="eastAsia" w:ascii="CESI仿宋-GB2312" w:hAnsi="CESI仿宋-GB2312" w:eastAsia="CESI仿宋-GB2312" w:cs="CESI仿宋-GB2312"/>
          <w:color w:val="auto"/>
          <w:szCs w:val="32"/>
          <w:lang w:val="en-US" w:eastAsia="zh-CN"/>
        </w:rPr>
        <w:t>抽查</w:t>
      </w:r>
      <w:r>
        <w:rPr>
          <w:rFonts w:hint="eastAsia" w:ascii="CESI仿宋-GB2312" w:hAnsi="CESI仿宋-GB2312" w:eastAsia="CESI仿宋-GB2312" w:cs="CESI仿宋-GB2312"/>
          <w:color w:val="auto"/>
          <w:szCs w:val="32"/>
        </w:rPr>
        <w:t>计划的制定、对工作的执行情况进行全面督导、信息汇总等工作；负责总结全市生活饮用水及涉水产品</w:t>
      </w:r>
      <w:r>
        <w:rPr>
          <w:rFonts w:hint="eastAsia" w:ascii="CESI仿宋-GB2312" w:hAnsi="CESI仿宋-GB2312" w:eastAsia="CESI仿宋-GB2312" w:cs="CESI仿宋-GB2312"/>
          <w:color w:val="auto"/>
          <w:szCs w:val="32"/>
          <w:lang w:val="en-US" w:eastAsia="zh-CN"/>
        </w:rPr>
        <w:t>监督抽查</w:t>
      </w:r>
      <w:r>
        <w:rPr>
          <w:rFonts w:hint="eastAsia" w:ascii="CESI仿宋-GB2312" w:hAnsi="CESI仿宋-GB2312" w:eastAsia="CESI仿宋-GB2312" w:cs="CESI仿宋-GB2312"/>
          <w:color w:val="auto"/>
          <w:szCs w:val="32"/>
        </w:rPr>
        <w:t>检查情况并向省</w:t>
      </w:r>
      <w:r>
        <w:rPr>
          <w:rFonts w:hint="eastAsia" w:ascii="CESI仿宋-GB2312" w:hAnsi="CESI仿宋-GB2312" w:eastAsia="CESI仿宋-GB2312" w:cs="CESI仿宋-GB2312"/>
          <w:color w:val="auto"/>
          <w:szCs w:val="32"/>
          <w:lang w:eastAsia="zh-CN"/>
        </w:rPr>
        <w:t>卫生健康</w:t>
      </w:r>
      <w:r>
        <w:rPr>
          <w:rFonts w:hint="eastAsia" w:ascii="CESI仿宋-GB2312" w:hAnsi="CESI仿宋-GB2312" w:eastAsia="CESI仿宋-GB2312" w:cs="CESI仿宋-GB2312"/>
          <w:color w:val="auto"/>
          <w:szCs w:val="32"/>
        </w:rPr>
        <w:t>委报送。</w:t>
      </w:r>
    </w:p>
    <w:p>
      <w:pPr>
        <w:widowControl/>
        <w:spacing w:line="560" w:lineRule="exact"/>
        <w:ind w:firstLine="640"/>
        <w:rPr>
          <w:rFonts w:hint="eastAsia" w:ascii="CESI仿宋-GB2312" w:hAnsi="CESI仿宋-GB2312" w:eastAsia="CESI仿宋-GB2312" w:cs="CESI仿宋-GB2312"/>
          <w:color w:val="auto"/>
          <w:szCs w:val="32"/>
        </w:rPr>
      </w:pPr>
      <w:r>
        <w:rPr>
          <w:rFonts w:hint="eastAsia" w:ascii="CESI仿宋-GB2312" w:hAnsi="CESI仿宋-GB2312" w:eastAsia="CESI仿宋-GB2312" w:cs="CESI仿宋-GB2312"/>
          <w:color w:val="auto"/>
          <w:szCs w:val="32"/>
        </w:rPr>
        <w:t>各</w:t>
      </w:r>
      <w:r>
        <w:rPr>
          <w:rFonts w:hint="eastAsia" w:ascii="CESI仿宋-GB2312" w:hAnsi="CESI仿宋-GB2312" w:eastAsia="CESI仿宋-GB2312" w:cs="CESI仿宋-GB2312"/>
          <w:color w:val="auto"/>
          <w:kern w:val="0"/>
          <w:szCs w:val="32"/>
        </w:rPr>
        <w:t>区</w:t>
      </w:r>
      <w:r>
        <w:rPr>
          <w:rFonts w:hint="eastAsia" w:ascii="CESI仿宋-GB2312" w:hAnsi="CESI仿宋-GB2312" w:eastAsia="CESI仿宋-GB2312" w:cs="CESI仿宋-GB2312"/>
          <w:color w:val="auto"/>
          <w:kern w:val="0"/>
          <w:szCs w:val="32"/>
          <w:lang w:eastAsia="zh-CN"/>
        </w:rPr>
        <w:t>（新区）</w:t>
      </w:r>
      <w:r>
        <w:rPr>
          <w:rFonts w:hint="eastAsia" w:ascii="CESI仿宋-GB2312" w:hAnsi="CESI仿宋-GB2312" w:eastAsia="CESI仿宋-GB2312" w:cs="CESI仿宋-GB2312"/>
          <w:color w:val="auto"/>
          <w:szCs w:val="32"/>
          <w:lang w:eastAsia="zh-CN"/>
        </w:rPr>
        <w:t>卫生健康行政</w:t>
      </w:r>
      <w:r>
        <w:rPr>
          <w:rFonts w:hint="eastAsia" w:ascii="CESI仿宋-GB2312" w:hAnsi="CESI仿宋-GB2312" w:eastAsia="CESI仿宋-GB2312" w:cs="CESI仿宋-GB2312"/>
          <w:color w:val="auto"/>
          <w:szCs w:val="32"/>
        </w:rPr>
        <w:t>部门负责本辖区生活饮用水及涉水产品</w:t>
      </w:r>
      <w:r>
        <w:rPr>
          <w:rFonts w:hint="eastAsia" w:ascii="CESI仿宋-GB2312" w:hAnsi="CESI仿宋-GB2312" w:eastAsia="CESI仿宋-GB2312" w:cs="CESI仿宋-GB2312"/>
          <w:color w:val="auto"/>
          <w:szCs w:val="32"/>
          <w:lang w:val="en-US" w:eastAsia="zh-CN"/>
        </w:rPr>
        <w:t>监督抽查</w:t>
      </w:r>
      <w:r>
        <w:rPr>
          <w:rFonts w:hint="eastAsia" w:ascii="CESI仿宋-GB2312" w:hAnsi="CESI仿宋-GB2312" w:eastAsia="CESI仿宋-GB2312" w:cs="CESI仿宋-GB2312"/>
          <w:color w:val="auto"/>
          <w:szCs w:val="32"/>
        </w:rPr>
        <w:t>计划的制定、对本辖区工作的执行情况进行督导</w:t>
      </w:r>
      <w:r>
        <w:rPr>
          <w:rFonts w:hint="eastAsia" w:ascii="CESI仿宋-GB2312" w:hAnsi="CESI仿宋-GB2312" w:eastAsia="CESI仿宋-GB2312" w:cs="CESI仿宋-GB2312"/>
          <w:color w:val="auto"/>
          <w:szCs w:val="32"/>
          <w:lang w:eastAsia="zh-CN"/>
        </w:rPr>
        <w:t>、</w:t>
      </w:r>
      <w:r>
        <w:rPr>
          <w:rFonts w:hint="eastAsia" w:ascii="CESI仿宋-GB2312" w:hAnsi="CESI仿宋-GB2312" w:eastAsia="CESI仿宋-GB2312" w:cs="CESI仿宋-GB2312"/>
          <w:color w:val="auto"/>
          <w:szCs w:val="32"/>
        </w:rPr>
        <w:t>协调；负责汇总、分析、总结本辖区生活饮用水及涉水产品监督</w:t>
      </w:r>
      <w:r>
        <w:rPr>
          <w:rFonts w:hint="eastAsia" w:ascii="CESI仿宋-GB2312" w:hAnsi="CESI仿宋-GB2312" w:eastAsia="CESI仿宋-GB2312" w:cs="CESI仿宋-GB2312"/>
          <w:color w:val="auto"/>
          <w:szCs w:val="32"/>
          <w:lang w:val="en-US" w:eastAsia="zh-CN"/>
        </w:rPr>
        <w:t>抽查</w:t>
      </w:r>
      <w:r>
        <w:rPr>
          <w:rFonts w:hint="eastAsia" w:ascii="CESI仿宋-GB2312" w:hAnsi="CESI仿宋-GB2312" w:eastAsia="CESI仿宋-GB2312" w:cs="CESI仿宋-GB2312"/>
          <w:color w:val="auto"/>
          <w:szCs w:val="32"/>
        </w:rPr>
        <w:t>信息情况并向市</w:t>
      </w:r>
      <w:r>
        <w:rPr>
          <w:rFonts w:hint="eastAsia" w:ascii="CESI仿宋-GB2312" w:hAnsi="CESI仿宋-GB2312" w:eastAsia="CESI仿宋-GB2312" w:cs="CESI仿宋-GB2312"/>
          <w:color w:val="auto"/>
          <w:szCs w:val="32"/>
          <w:lang w:eastAsia="zh-CN"/>
        </w:rPr>
        <w:t>卫生健康</w:t>
      </w:r>
      <w:r>
        <w:rPr>
          <w:rFonts w:hint="eastAsia" w:ascii="CESI仿宋-GB2312" w:hAnsi="CESI仿宋-GB2312" w:eastAsia="CESI仿宋-GB2312" w:cs="CESI仿宋-GB2312"/>
          <w:color w:val="auto"/>
          <w:szCs w:val="32"/>
        </w:rPr>
        <w:t>委报送。</w:t>
      </w:r>
    </w:p>
    <w:p>
      <w:pPr>
        <w:widowControl/>
        <w:spacing w:line="560" w:lineRule="exact"/>
        <w:ind w:firstLine="640"/>
        <w:rPr>
          <w:rFonts w:hint="eastAsia" w:ascii="CESI仿宋-GB2312" w:hAnsi="CESI仿宋-GB2312" w:eastAsia="CESI仿宋-GB2312" w:cs="CESI仿宋-GB2312"/>
          <w:color w:val="auto"/>
          <w:szCs w:val="32"/>
          <w:lang w:eastAsia="zh-CN"/>
        </w:rPr>
      </w:pPr>
      <w:r>
        <w:rPr>
          <w:rFonts w:hint="eastAsia" w:ascii="CESI仿宋-GB2312" w:hAnsi="CESI仿宋-GB2312" w:eastAsia="CESI仿宋-GB2312" w:cs="CESI仿宋-GB2312"/>
          <w:color w:val="auto"/>
          <w:kern w:val="0"/>
          <w:szCs w:val="32"/>
        </w:rPr>
        <w:t>（二）</w:t>
      </w:r>
      <w:r>
        <w:rPr>
          <w:rFonts w:hint="eastAsia" w:ascii="CESI仿宋-GB2312" w:hAnsi="CESI仿宋-GB2312" w:eastAsia="CESI仿宋-GB2312" w:cs="CESI仿宋-GB2312"/>
          <w:color w:val="auto"/>
          <w:szCs w:val="32"/>
          <w:lang w:eastAsia="zh-CN"/>
        </w:rPr>
        <w:t>卫生监督机构</w:t>
      </w:r>
    </w:p>
    <w:p>
      <w:pPr>
        <w:widowControl/>
        <w:spacing w:line="560" w:lineRule="exact"/>
        <w:ind w:firstLine="640"/>
        <w:rPr>
          <w:rFonts w:hint="eastAsia" w:ascii="CESI仿宋-GB2312" w:hAnsi="CESI仿宋-GB2312" w:eastAsia="CESI仿宋-GB2312" w:cs="CESI仿宋-GB2312"/>
          <w:color w:val="auto"/>
          <w:kern w:val="0"/>
          <w:szCs w:val="32"/>
        </w:rPr>
      </w:pPr>
      <w:r>
        <w:rPr>
          <w:rFonts w:hint="eastAsia" w:ascii="CESI仿宋-GB2312" w:hAnsi="CESI仿宋-GB2312" w:eastAsia="CESI仿宋-GB2312" w:cs="CESI仿宋-GB2312"/>
          <w:color w:val="auto"/>
          <w:kern w:val="0"/>
          <w:szCs w:val="32"/>
        </w:rPr>
        <w:t>市卫监局负责</w:t>
      </w:r>
      <w:r>
        <w:rPr>
          <w:rFonts w:hint="eastAsia" w:ascii="CESI仿宋-GB2312" w:hAnsi="CESI仿宋-GB2312" w:eastAsia="CESI仿宋-GB2312" w:cs="CESI仿宋-GB2312"/>
          <w:color w:val="auto"/>
          <w:kern w:val="0"/>
          <w:szCs w:val="32"/>
          <w:lang w:eastAsia="zh-CN"/>
        </w:rPr>
        <w:t>市级</w:t>
      </w:r>
      <w:r>
        <w:rPr>
          <w:rFonts w:hint="eastAsia" w:ascii="CESI仿宋-GB2312" w:hAnsi="CESI仿宋-GB2312" w:eastAsia="CESI仿宋-GB2312" w:cs="CESI仿宋-GB2312"/>
          <w:color w:val="auto"/>
          <w:kern w:val="0"/>
          <w:szCs w:val="32"/>
          <w:lang w:val="en-US" w:eastAsia="zh-CN"/>
        </w:rPr>
        <w:t>任务清单中集中式供水单位、国产涉水产品生产企业和进口涉水产品在华责任单位的监督抽检工作；</w:t>
      </w:r>
      <w:r>
        <w:rPr>
          <w:rFonts w:hint="eastAsia" w:ascii="CESI仿宋-GB2312" w:hAnsi="CESI仿宋-GB2312" w:eastAsia="CESI仿宋-GB2312" w:cs="CESI仿宋-GB2312"/>
          <w:color w:val="auto"/>
          <w:kern w:val="0"/>
          <w:szCs w:val="32"/>
        </w:rPr>
        <w:t>负责对各区卫生监督机构的</w:t>
      </w:r>
      <w:r>
        <w:rPr>
          <w:rFonts w:hint="eastAsia" w:ascii="CESI仿宋-GB2312" w:hAnsi="CESI仿宋-GB2312" w:eastAsia="CESI仿宋-GB2312" w:cs="CESI仿宋-GB2312"/>
          <w:color w:val="auto"/>
          <w:kern w:val="0"/>
          <w:szCs w:val="32"/>
          <w:lang w:eastAsia="zh-CN"/>
        </w:rPr>
        <w:t>业务</w:t>
      </w:r>
      <w:r>
        <w:rPr>
          <w:rFonts w:hint="eastAsia" w:ascii="CESI仿宋-GB2312" w:hAnsi="CESI仿宋-GB2312" w:eastAsia="CESI仿宋-GB2312" w:cs="CESI仿宋-GB2312"/>
          <w:color w:val="auto"/>
          <w:kern w:val="0"/>
          <w:szCs w:val="32"/>
          <w:lang w:val="en-US" w:eastAsia="zh-CN"/>
        </w:rPr>
        <w:t>指导</w:t>
      </w:r>
      <w:r>
        <w:rPr>
          <w:rFonts w:hint="eastAsia" w:ascii="CESI仿宋-GB2312" w:hAnsi="CESI仿宋-GB2312" w:eastAsia="CESI仿宋-GB2312" w:cs="CESI仿宋-GB2312"/>
          <w:color w:val="auto"/>
          <w:kern w:val="0"/>
          <w:szCs w:val="32"/>
        </w:rPr>
        <w:t>，汇总全市</w:t>
      </w:r>
      <w:r>
        <w:rPr>
          <w:rFonts w:hint="eastAsia" w:ascii="CESI仿宋-GB2312" w:hAnsi="CESI仿宋-GB2312" w:eastAsia="CESI仿宋-GB2312" w:cs="CESI仿宋-GB2312"/>
          <w:color w:val="auto"/>
          <w:szCs w:val="32"/>
          <w:lang w:val="en-US" w:eastAsia="zh-CN"/>
        </w:rPr>
        <w:t>生活饮用水及涉水产品监督抽查情况</w:t>
      </w:r>
      <w:r>
        <w:rPr>
          <w:rFonts w:hint="eastAsia" w:ascii="CESI仿宋-GB2312" w:hAnsi="CESI仿宋-GB2312" w:eastAsia="CESI仿宋-GB2312" w:cs="CESI仿宋-GB2312"/>
          <w:color w:val="auto"/>
          <w:szCs w:val="32"/>
        </w:rPr>
        <w:t>的收集，负责向市</w:t>
      </w:r>
      <w:r>
        <w:rPr>
          <w:rFonts w:hint="eastAsia" w:ascii="CESI仿宋-GB2312" w:hAnsi="CESI仿宋-GB2312" w:eastAsia="CESI仿宋-GB2312" w:cs="CESI仿宋-GB2312"/>
          <w:color w:val="auto"/>
          <w:szCs w:val="32"/>
          <w:lang w:eastAsia="zh-CN"/>
        </w:rPr>
        <w:t>卫生健康</w:t>
      </w:r>
      <w:r>
        <w:rPr>
          <w:rFonts w:hint="eastAsia" w:ascii="CESI仿宋-GB2312" w:hAnsi="CESI仿宋-GB2312" w:eastAsia="CESI仿宋-GB2312" w:cs="CESI仿宋-GB2312"/>
          <w:color w:val="auto"/>
          <w:szCs w:val="32"/>
        </w:rPr>
        <w:t>委、省卫生监督所等上级部门的信息报送。</w:t>
      </w:r>
    </w:p>
    <w:p>
      <w:pPr>
        <w:widowControl/>
        <w:spacing w:line="560" w:lineRule="exact"/>
        <w:ind w:firstLine="640"/>
        <w:rPr>
          <w:rFonts w:hint="eastAsia" w:ascii="CESI仿宋-GB2312" w:hAnsi="CESI仿宋-GB2312" w:eastAsia="CESI仿宋-GB2312" w:cs="CESI仿宋-GB2312"/>
          <w:color w:val="auto"/>
          <w:szCs w:val="32"/>
        </w:rPr>
      </w:pPr>
      <w:r>
        <w:rPr>
          <w:rFonts w:hint="eastAsia" w:ascii="CESI仿宋-GB2312" w:hAnsi="CESI仿宋-GB2312" w:eastAsia="CESI仿宋-GB2312" w:cs="CESI仿宋-GB2312"/>
          <w:color w:val="auto"/>
          <w:kern w:val="0"/>
          <w:szCs w:val="32"/>
          <w:lang w:eastAsia="zh-CN"/>
        </w:rPr>
        <w:t>各区（新区）</w:t>
      </w:r>
      <w:r>
        <w:rPr>
          <w:rFonts w:hint="eastAsia" w:ascii="CESI仿宋-GB2312" w:hAnsi="CESI仿宋-GB2312" w:eastAsia="CESI仿宋-GB2312" w:cs="CESI仿宋-GB2312"/>
          <w:color w:val="auto"/>
          <w:kern w:val="0"/>
          <w:szCs w:val="32"/>
        </w:rPr>
        <w:t>卫生监督</w:t>
      </w:r>
      <w:r>
        <w:rPr>
          <w:rFonts w:hint="eastAsia" w:ascii="CESI仿宋-GB2312" w:hAnsi="CESI仿宋-GB2312" w:eastAsia="CESI仿宋-GB2312" w:cs="CESI仿宋-GB2312"/>
          <w:color w:val="auto"/>
          <w:kern w:val="0"/>
          <w:szCs w:val="32"/>
          <w:lang w:eastAsia="zh-CN"/>
        </w:rPr>
        <w:t>机构</w:t>
      </w:r>
      <w:r>
        <w:rPr>
          <w:rFonts w:hint="eastAsia" w:ascii="CESI仿宋-GB2312" w:hAnsi="CESI仿宋-GB2312" w:eastAsia="CESI仿宋-GB2312" w:cs="CESI仿宋-GB2312"/>
          <w:color w:val="auto"/>
          <w:kern w:val="0"/>
          <w:szCs w:val="32"/>
        </w:rPr>
        <w:t>负责</w:t>
      </w:r>
      <w:r>
        <w:rPr>
          <w:rFonts w:hint="eastAsia" w:ascii="CESI仿宋-GB2312" w:hAnsi="CESI仿宋-GB2312" w:eastAsia="CESI仿宋-GB2312" w:cs="CESI仿宋-GB2312"/>
          <w:color w:val="auto"/>
          <w:kern w:val="0"/>
          <w:szCs w:val="32"/>
          <w:lang w:eastAsia="zh-CN"/>
        </w:rPr>
        <w:t>区级任务清单中</w:t>
      </w:r>
      <w:r>
        <w:rPr>
          <w:rFonts w:hint="eastAsia" w:ascii="CESI仿宋-GB2312" w:hAnsi="CESI仿宋-GB2312" w:eastAsia="CESI仿宋-GB2312" w:cs="CESI仿宋-GB2312"/>
          <w:color w:val="auto"/>
          <w:kern w:val="0"/>
          <w:szCs w:val="32"/>
        </w:rPr>
        <w:t>集中式供水单位</w:t>
      </w:r>
      <w:r>
        <w:rPr>
          <w:rFonts w:hint="eastAsia" w:ascii="CESI仿宋-GB2312" w:hAnsi="CESI仿宋-GB2312" w:eastAsia="CESI仿宋-GB2312" w:cs="CESI仿宋-GB2312"/>
          <w:color w:val="auto"/>
          <w:kern w:val="0"/>
          <w:szCs w:val="32"/>
          <w:lang w:eastAsia="zh-CN"/>
        </w:rPr>
        <w:t>的</w:t>
      </w:r>
      <w:r>
        <w:rPr>
          <w:rFonts w:hint="eastAsia" w:ascii="CESI仿宋-GB2312" w:hAnsi="CESI仿宋-GB2312" w:eastAsia="CESI仿宋-GB2312" w:cs="CESI仿宋-GB2312"/>
          <w:color w:val="auto"/>
          <w:kern w:val="0"/>
          <w:szCs w:val="32"/>
        </w:rPr>
        <w:t>监督</w:t>
      </w:r>
      <w:r>
        <w:rPr>
          <w:rFonts w:hint="eastAsia" w:ascii="CESI仿宋-GB2312" w:hAnsi="CESI仿宋-GB2312" w:eastAsia="CESI仿宋-GB2312" w:cs="CESI仿宋-GB2312"/>
          <w:color w:val="auto"/>
          <w:kern w:val="0"/>
          <w:szCs w:val="32"/>
          <w:lang w:eastAsia="zh-CN"/>
        </w:rPr>
        <w:t>抽检</w:t>
      </w:r>
      <w:r>
        <w:rPr>
          <w:rFonts w:hint="eastAsia" w:ascii="CESI仿宋-GB2312" w:hAnsi="CESI仿宋-GB2312" w:eastAsia="CESI仿宋-GB2312" w:cs="CESI仿宋-GB2312"/>
          <w:color w:val="auto"/>
          <w:kern w:val="0"/>
          <w:szCs w:val="32"/>
        </w:rPr>
        <w:t>工作；负责辖区</w:t>
      </w:r>
      <w:r>
        <w:rPr>
          <w:rFonts w:hint="eastAsia" w:ascii="CESI仿宋-GB2312" w:hAnsi="CESI仿宋-GB2312" w:eastAsia="CESI仿宋-GB2312" w:cs="CESI仿宋-GB2312"/>
          <w:color w:val="auto"/>
          <w:kern w:val="0"/>
          <w:szCs w:val="32"/>
          <w:lang w:val="en-US" w:eastAsia="zh-CN"/>
        </w:rPr>
        <w:t>不少于3家的</w:t>
      </w:r>
      <w:r>
        <w:rPr>
          <w:rFonts w:hint="eastAsia" w:ascii="CESI仿宋-GB2312" w:hAnsi="CESI仿宋-GB2312" w:eastAsia="CESI仿宋-GB2312" w:cs="CESI仿宋-GB2312"/>
          <w:color w:val="auto"/>
          <w:szCs w:val="32"/>
        </w:rPr>
        <w:t>涉水产品</w:t>
      </w:r>
      <w:r>
        <w:rPr>
          <w:rFonts w:hint="eastAsia" w:ascii="CESI仿宋-GB2312" w:hAnsi="CESI仿宋-GB2312" w:eastAsia="CESI仿宋-GB2312" w:cs="CESI仿宋-GB2312"/>
          <w:color w:val="auto"/>
          <w:szCs w:val="32"/>
          <w:lang w:val="en-US" w:eastAsia="zh-CN"/>
        </w:rPr>
        <w:t>实体</w:t>
      </w:r>
      <w:r>
        <w:rPr>
          <w:rFonts w:hint="eastAsia" w:ascii="CESI仿宋-GB2312" w:hAnsi="CESI仿宋-GB2312" w:eastAsia="CESI仿宋-GB2312" w:cs="CESI仿宋-GB2312"/>
          <w:color w:val="auto"/>
          <w:szCs w:val="32"/>
        </w:rPr>
        <w:t>经营单位</w:t>
      </w:r>
      <w:r>
        <w:rPr>
          <w:rFonts w:hint="eastAsia" w:ascii="CESI仿宋-GB2312" w:hAnsi="CESI仿宋-GB2312" w:eastAsia="CESI仿宋-GB2312" w:cs="CESI仿宋-GB2312"/>
          <w:color w:val="auto"/>
          <w:szCs w:val="32"/>
          <w:lang w:eastAsia="zh-CN"/>
        </w:rPr>
        <w:t>（</w:t>
      </w:r>
      <w:r>
        <w:rPr>
          <w:rFonts w:hint="eastAsia" w:ascii="CESI仿宋-GB2312" w:hAnsi="CESI仿宋-GB2312" w:eastAsia="CESI仿宋-GB2312" w:cs="CESI仿宋-GB2312"/>
          <w:color w:val="auto"/>
          <w:szCs w:val="32"/>
          <w:lang w:val="en-US" w:eastAsia="zh-CN"/>
        </w:rPr>
        <w:t>商场、超市或专营商店</w:t>
      </w:r>
      <w:r>
        <w:rPr>
          <w:rFonts w:hint="eastAsia" w:ascii="CESI仿宋-GB2312" w:hAnsi="CESI仿宋-GB2312" w:eastAsia="CESI仿宋-GB2312" w:cs="CESI仿宋-GB2312"/>
          <w:color w:val="auto"/>
          <w:szCs w:val="32"/>
          <w:lang w:eastAsia="zh-CN"/>
        </w:rPr>
        <w:t>）</w:t>
      </w:r>
      <w:r>
        <w:rPr>
          <w:rFonts w:hint="eastAsia" w:ascii="CESI仿宋-GB2312" w:hAnsi="CESI仿宋-GB2312" w:eastAsia="CESI仿宋-GB2312" w:cs="CESI仿宋-GB2312"/>
          <w:color w:val="auto"/>
          <w:szCs w:val="32"/>
          <w:lang w:val="en-US" w:eastAsia="zh-CN"/>
        </w:rPr>
        <w:t>的监督抽查工作；汇总辖区生活饮用水及涉水产品实体经营单位监督抽查情况</w:t>
      </w:r>
      <w:r>
        <w:rPr>
          <w:rFonts w:hint="eastAsia" w:ascii="CESI仿宋-GB2312" w:hAnsi="CESI仿宋-GB2312" w:eastAsia="CESI仿宋-GB2312" w:cs="CESI仿宋-GB2312"/>
          <w:color w:val="auto"/>
          <w:szCs w:val="32"/>
        </w:rPr>
        <w:t>的收集，负责向</w:t>
      </w:r>
      <w:r>
        <w:rPr>
          <w:rFonts w:hint="eastAsia" w:ascii="CESI仿宋-GB2312" w:hAnsi="CESI仿宋-GB2312" w:eastAsia="CESI仿宋-GB2312" w:cs="CESI仿宋-GB2312"/>
          <w:color w:val="auto"/>
          <w:szCs w:val="32"/>
          <w:lang w:eastAsia="zh-CN"/>
        </w:rPr>
        <w:t>同</w:t>
      </w:r>
      <w:r>
        <w:rPr>
          <w:rFonts w:hint="eastAsia" w:ascii="CESI仿宋-GB2312" w:hAnsi="CESI仿宋-GB2312" w:eastAsia="CESI仿宋-GB2312" w:cs="CESI仿宋-GB2312"/>
          <w:color w:val="auto"/>
          <w:szCs w:val="32"/>
        </w:rPr>
        <w:t>区</w:t>
      </w:r>
      <w:r>
        <w:rPr>
          <w:rFonts w:hint="eastAsia" w:ascii="CESI仿宋-GB2312" w:hAnsi="CESI仿宋-GB2312" w:eastAsia="CESI仿宋-GB2312" w:cs="CESI仿宋-GB2312"/>
          <w:color w:val="auto"/>
          <w:szCs w:val="32"/>
          <w:lang w:eastAsia="zh-CN"/>
        </w:rPr>
        <w:t>卫生健康行政</w:t>
      </w:r>
      <w:r>
        <w:rPr>
          <w:rFonts w:hint="eastAsia" w:ascii="CESI仿宋-GB2312" w:hAnsi="CESI仿宋-GB2312" w:eastAsia="CESI仿宋-GB2312" w:cs="CESI仿宋-GB2312"/>
          <w:color w:val="auto"/>
          <w:szCs w:val="32"/>
        </w:rPr>
        <w:t>部门、市卫监局的信息报送。</w:t>
      </w:r>
    </w:p>
    <w:p>
      <w:pPr>
        <w:widowControl/>
        <w:spacing w:line="560" w:lineRule="exact"/>
        <w:ind w:firstLine="640"/>
        <w:rPr>
          <w:rFonts w:hint="eastAsia" w:ascii="CESI仿宋-GB2312" w:hAnsi="CESI仿宋-GB2312" w:eastAsia="CESI仿宋-GB2312" w:cs="CESI仿宋-GB2312"/>
          <w:color w:val="auto"/>
          <w:kern w:val="0"/>
          <w:szCs w:val="32"/>
        </w:rPr>
      </w:pPr>
      <w:r>
        <w:rPr>
          <w:rFonts w:hint="eastAsia" w:ascii="CESI仿宋-GB2312" w:hAnsi="CESI仿宋-GB2312" w:eastAsia="CESI仿宋-GB2312" w:cs="CESI仿宋-GB2312"/>
          <w:color w:val="auto"/>
          <w:kern w:val="0"/>
          <w:szCs w:val="32"/>
        </w:rPr>
        <w:t>（三）</w:t>
      </w:r>
      <w:r>
        <w:rPr>
          <w:rFonts w:hint="eastAsia" w:ascii="CESI仿宋-GB2312" w:hAnsi="CESI仿宋-GB2312" w:eastAsia="CESI仿宋-GB2312" w:cs="CESI仿宋-GB2312"/>
          <w:color w:val="auto"/>
          <w:kern w:val="0"/>
          <w:szCs w:val="32"/>
          <w:lang w:eastAsia="zh-CN"/>
        </w:rPr>
        <w:t>疾病预防控制机构</w:t>
      </w:r>
    </w:p>
    <w:p>
      <w:pPr>
        <w:widowControl/>
        <w:spacing w:line="560" w:lineRule="exact"/>
        <w:ind w:firstLine="640"/>
        <w:rPr>
          <w:rFonts w:hint="eastAsia" w:ascii="CESI仿宋-GB2312" w:hAnsi="CESI仿宋-GB2312" w:eastAsia="CESI仿宋-GB2312" w:cs="CESI仿宋-GB2312"/>
          <w:color w:val="auto"/>
          <w:kern w:val="0"/>
          <w:szCs w:val="32"/>
        </w:rPr>
      </w:pPr>
      <w:r>
        <w:rPr>
          <w:rFonts w:hint="eastAsia" w:ascii="CESI仿宋-GB2312" w:hAnsi="CESI仿宋-GB2312" w:eastAsia="CESI仿宋-GB2312" w:cs="CESI仿宋-GB2312"/>
          <w:color w:val="auto"/>
          <w:kern w:val="0"/>
          <w:szCs w:val="32"/>
        </w:rPr>
        <w:t>市疾控中心</w:t>
      </w:r>
      <w:r>
        <w:rPr>
          <w:rFonts w:hint="eastAsia" w:ascii="CESI仿宋-GB2312" w:hAnsi="CESI仿宋-GB2312" w:eastAsia="CESI仿宋-GB2312" w:cs="CESI仿宋-GB2312"/>
          <w:color w:val="auto"/>
          <w:kern w:val="0"/>
          <w:szCs w:val="32"/>
          <w:lang w:eastAsia="zh-CN"/>
        </w:rPr>
        <w:t>按照《深圳市饮用水卫生监测工作方案（</w:t>
      </w:r>
      <w:r>
        <w:rPr>
          <w:rFonts w:hint="eastAsia" w:ascii="CESI仿宋-GB2312" w:hAnsi="CESI仿宋-GB2312" w:eastAsia="CESI仿宋-GB2312" w:cs="CESI仿宋-GB2312"/>
          <w:color w:val="auto"/>
          <w:kern w:val="0"/>
          <w:szCs w:val="32"/>
          <w:lang w:val="en-US" w:eastAsia="zh-CN"/>
        </w:rPr>
        <w:t>2022年版</w:t>
      </w:r>
      <w:r>
        <w:rPr>
          <w:rFonts w:hint="eastAsia" w:ascii="CESI仿宋-GB2312" w:hAnsi="CESI仿宋-GB2312" w:eastAsia="CESI仿宋-GB2312" w:cs="CESI仿宋-GB2312"/>
          <w:color w:val="auto"/>
          <w:kern w:val="0"/>
          <w:szCs w:val="32"/>
          <w:lang w:eastAsia="zh-CN"/>
        </w:rPr>
        <w:t>）》开展饮用水卫生监测工作，</w:t>
      </w:r>
      <w:r>
        <w:rPr>
          <w:rFonts w:hint="eastAsia" w:ascii="CESI仿宋-GB2312" w:hAnsi="CESI仿宋-GB2312" w:eastAsia="CESI仿宋-GB2312" w:cs="CESI仿宋-GB2312"/>
          <w:color w:val="auto"/>
          <w:kern w:val="0"/>
          <w:szCs w:val="32"/>
        </w:rPr>
        <w:t>负责对各区疾控中心的技术指导，汇总</w:t>
      </w:r>
      <w:r>
        <w:rPr>
          <w:rFonts w:hint="eastAsia" w:ascii="CESI仿宋-GB2312" w:hAnsi="CESI仿宋-GB2312" w:eastAsia="CESI仿宋-GB2312" w:cs="CESI仿宋-GB2312"/>
          <w:color w:val="auto"/>
          <w:szCs w:val="32"/>
        </w:rPr>
        <w:t>全市</w:t>
      </w:r>
      <w:r>
        <w:rPr>
          <w:rFonts w:hint="eastAsia" w:ascii="CESI仿宋-GB2312" w:hAnsi="CESI仿宋-GB2312" w:eastAsia="CESI仿宋-GB2312" w:cs="CESI仿宋-GB2312"/>
          <w:color w:val="auto"/>
          <w:szCs w:val="32"/>
          <w:lang w:eastAsia="zh-CN"/>
        </w:rPr>
        <w:t>集中式供水单位出厂水水质监测</w:t>
      </w:r>
      <w:r>
        <w:rPr>
          <w:rFonts w:hint="eastAsia" w:ascii="CESI仿宋-GB2312" w:hAnsi="CESI仿宋-GB2312" w:eastAsia="CESI仿宋-GB2312" w:cs="CESI仿宋-GB2312"/>
          <w:color w:val="auto"/>
          <w:szCs w:val="32"/>
        </w:rPr>
        <w:t>信息的收集，负责向市</w:t>
      </w:r>
      <w:r>
        <w:rPr>
          <w:rFonts w:hint="eastAsia" w:ascii="CESI仿宋-GB2312" w:hAnsi="CESI仿宋-GB2312" w:eastAsia="CESI仿宋-GB2312" w:cs="CESI仿宋-GB2312"/>
          <w:color w:val="auto"/>
          <w:szCs w:val="32"/>
          <w:lang w:eastAsia="zh-CN"/>
        </w:rPr>
        <w:t>卫生健康</w:t>
      </w:r>
      <w:r>
        <w:rPr>
          <w:rFonts w:hint="eastAsia" w:ascii="CESI仿宋-GB2312" w:hAnsi="CESI仿宋-GB2312" w:eastAsia="CESI仿宋-GB2312" w:cs="CESI仿宋-GB2312"/>
          <w:color w:val="auto"/>
          <w:szCs w:val="32"/>
        </w:rPr>
        <w:t>委、市卫监局的信息报送。</w:t>
      </w:r>
    </w:p>
    <w:p>
      <w:pPr>
        <w:widowControl/>
        <w:spacing w:line="560" w:lineRule="exact"/>
        <w:ind w:firstLine="640"/>
        <w:rPr>
          <w:rFonts w:hint="eastAsia" w:ascii="CESI仿宋-GB2312" w:hAnsi="CESI仿宋-GB2312" w:eastAsia="CESI仿宋-GB2312" w:cs="CESI仿宋-GB2312"/>
          <w:color w:val="auto"/>
          <w:szCs w:val="32"/>
        </w:rPr>
      </w:pPr>
      <w:r>
        <w:rPr>
          <w:rFonts w:hint="eastAsia" w:ascii="CESI仿宋-GB2312" w:hAnsi="CESI仿宋-GB2312" w:eastAsia="CESI仿宋-GB2312" w:cs="CESI仿宋-GB2312"/>
          <w:color w:val="auto"/>
          <w:szCs w:val="32"/>
        </w:rPr>
        <w:t>各</w:t>
      </w:r>
      <w:r>
        <w:rPr>
          <w:rFonts w:hint="eastAsia" w:ascii="CESI仿宋-GB2312" w:hAnsi="CESI仿宋-GB2312" w:eastAsia="CESI仿宋-GB2312" w:cs="CESI仿宋-GB2312"/>
          <w:color w:val="auto"/>
          <w:kern w:val="0"/>
          <w:szCs w:val="32"/>
        </w:rPr>
        <w:t>区</w:t>
      </w:r>
      <w:r>
        <w:rPr>
          <w:rFonts w:hint="eastAsia" w:ascii="CESI仿宋-GB2312" w:hAnsi="CESI仿宋-GB2312" w:eastAsia="CESI仿宋-GB2312" w:cs="CESI仿宋-GB2312"/>
          <w:color w:val="auto"/>
          <w:kern w:val="0"/>
          <w:szCs w:val="32"/>
          <w:lang w:eastAsia="zh-CN"/>
        </w:rPr>
        <w:t>（新区）</w:t>
      </w:r>
      <w:r>
        <w:rPr>
          <w:rFonts w:hint="eastAsia" w:ascii="CESI仿宋-GB2312" w:hAnsi="CESI仿宋-GB2312" w:eastAsia="CESI仿宋-GB2312" w:cs="CESI仿宋-GB2312"/>
          <w:color w:val="auto"/>
          <w:kern w:val="0"/>
          <w:szCs w:val="32"/>
        </w:rPr>
        <w:t>疾控中心</w:t>
      </w:r>
      <w:r>
        <w:rPr>
          <w:rFonts w:hint="eastAsia" w:ascii="CESI仿宋-GB2312" w:hAnsi="CESI仿宋-GB2312" w:eastAsia="CESI仿宋-GB2312" w:cs="CESI仿宋-GB2312"/>
          <w:color w:val="auto"/>
          <w:kern w:val="0"/>
          <w:szCs w:val="32"/>
          <w:lang w:eastAsia="zh-CN"/>
        </w:rPr>
        <w:t>按照《深圳市饮用水卫生监测工作方案（</w:t>
      </w:r>
      <w:r>
        <w:rPr>
          <w:rFonts w:hint="eastAsia" w:ascii="CESI仿宋-GB2312" w:hAnsi="CESI仿宋-GB2312" w:eastAsia="CESI仿宋-GB2312" w:cs="CESI仿宋-GB2312"/>
          <w:color w:val="auto"/>
          <w:kern w:val="0"/>
          <w:szCs w:val="32"/>
          <w:lang w:val="en-US" w:eastAsia="zh-CN"/>
        </w:rPr>
        <w:t>2022年版</w:t>
      </w:r>
      <w:r>
        <w:rPr>
          <w:rFonts w:hint="eastAsia" w:ascii="CESI仿宋-GB2312" w:hAnsi="CESI仿宋-GB2312" w:eastAsia="CESI仿宋-GB2312" w:cs="CESI仿宋-GB2312"/>
          <w:color w:val="auto"/>
          <w:kern w:val="0"/>
          <w:szCs w:val="32"/>
          <w:lang w:eastAsia="zh-CN"/>
        </w:rPr>
        <w:t>）》开展饮用水卫生监测工作，</w:t>
      </w:r>
      <w:r>
        <w:rPr>
          <w:rFonts w:hint="eastAsia" w:ascii="CESI仿宋-GB2312" w:hAnsi="CESI仿宋-GB2312" w:eastAsia="CESI仿宋-GB2312" w:cs="CESI仿宋-GB2312"/>
          <w:color w:val="auto"/>
          <w:kern w:val="0"/>
          <w:szCs w:val="32"/>
        </w:rPr>
        <w:t>负责汇总辖区</w:t>
      </w:r>
      <w:r>
        <w:rPr>
          <w:rFonts w:hint="eastAsia" w:ascii="CESI仿宋-GB2312" w:hAnsi="CESI仿宋-GB2312" w:eastAsia="CESI仿宋-GB2312" w:cs="CESI仿宋-GB2312"/>
          <w:color w:val="auto"/>
          <w:kern w:val="0"/>
          <w:szCs w:val="32"/>
          <w:lang w:eastAsia="zh-CN"/>
        </w:rPr>
        <w:t>集中式供水单位出厂水水质</w:t>
      </w:r>
      <w:r>
        <w:rPr>
          <w:rFonts w:hint="eastAsia" w:ascii="CESI仿宋-GB2312" w:hAnsi="CESI仿宋-GB2312" w:eastAsia="CESI仿宋-GB2312" w:cs="CESI仿宋-GB2312"/>
          <w:color w:val="auto"/>
          <w:szCs w:val="32"/>
        </w:rPr>
        <w:t>检测信息的收集，负责向</w:t>
      </w:r>
      <w:r>
        <w:rPr>
          <w:rFonts w:hint="eastAsia" w:ascii="CESI仿宋-GB2312" w:hAnsi="CESI仿宋-GB2312" w:eastAsia="CESI仿宋-GB2312" w:cs="CESI仿宋-GB2312"/>
          <w:color w:val="auto"/>
          <w:szCs w:val="32"/>
          <w:lang w:eastAsia="zh-CN"/>
        </w:rPr>
        <w:t>同</w:t>
      </w:r>
      <w:r>
        <w:rPr>
          <w:rFonts w:hint="eastAsia" w:ascii="CESI仿宋-GB2312" w:hAnsi="CESI仿宋-GB2312" w:eastAsia="CESI仿宋-GB2312" w:cs="CESI仿宋-GB2312"/>
          <w:color w:val="auto"/>
          <w:szCs w:val="32"/>
        </w:rPr>
        <w:t>区卫生监督所、市疾控中心的信息报送。</w:t>
      </w:r>
    </w:p>
    <w:p>
      <w:pPr>
        <w:spacing w:line="560" w:lineRule="exact"/>
        <w:ind w:firstLine="640" w:firstLineChars="200"/>
        <w:rPr>
          <w:rFonts w:hint="eastAsia" w:ascii="CESI仿宋-GB2312" w:hAnsi="CESI仿宋-GB2312" w:eastAsia="CESI仿宋-GB2312" w:cs="CESI仿宋-GB2312"/>
          <w:color w:val="auto"/>
          <w:kern w:val="0"/>
          <w:szCs w:val="32"/>
          <w:u w:val="none"/>
          <w:lang w:eastAsia="zh-CN"/>
        </w:rPr>
      </w:pPr>
      <w:r>
        <w:rPr>
          <w:rFonts w:hint="eastAsia" w:ascii="CESI仿宋-GB2312" w:hAnsi="CESI仿宋-GB2312" w:eastAsia="CESI仿宋-GB2312" w:cs="CESI仿宋-GB2312"/>
          <w:color w:val="auto"/>
          <w:kern w:val="0"/>
          <w:szCs w:val="32"/>
          <w:u w:val="none"/>
          <w:lang w:eastAsia="zh-CN"/>
        </w:rPr>
        <w:t>三</w:t>
      </w:r>
      <w:r>
        <w:rPr>
          <w:rFonts w:hint="eastAsia" w:ascii="CESI仿宋-GB2312" w:hAnsi="CESI仿宋-GB2312" w:eastAsia="CESI仿宋-GB2312" w:cs="CESI仿宋-GB2312"/>
          <w:color w:val="auto"/>
          <w:kern w:val="0"/>
          <w:szCs w:val="32"/>
          <w:u w:val="none"/>
        </w:rPr>
        <w:t>、</w:t>
      </w:r>
      <w:r>
        <w:rPr>
          <w:rFonts w:hint="eastAsia" w:ascii="CESI仿宋-GB2312" w:hAnsi="CESI仿宋-GB2312" w:eastAsia="CESI仿宋-GB2312" w:cs="CESI仿宋-GB2312"/>
          <w:color w:val="auto"/>
          <w:kern w:val="0"/>
          <w:szCs w:val="32"/>
          <w:u w:val="none"/>
          <w:lang w:eastAsia="zh-CN"/>
        </w:rPr>
        <w:t>结果报送要求</w:t>
      </w:r>
    </w:p>
    <w:p>
      <w:pPr>
        <w:widowControl/>
        <w:spacing w:line="560" w:lineRule="exact"/>
        <w:ind w:firstLine="640"/>
        <w:rPr>
          <w:rFonts w:hint="eastAsia" w:ascii="CESI仿宋-GB2312" w:hAnsi="CESI仿宋-GB2312" w:eastAsia="CESI仿宋-GB2312" w:cs="CESI仿宋-GB2312"/>
          <w:color w:val="auto"/>
          <w:szCs w:val="32"/>
          <w:lang w:eastAsia="zh-CN"/>
        </w:rPr>
      </w:pPr>
      <w:r>
        <w:rPr>
          <w:rFonts w:hint="eastAsia" w:ascii="CESI仿宋-GB2312" w:hAnsi="CESI仿宋-GB2312" w:eastAsia="CESI仿宋-GB2312" w:cs="CESI仿宋-GB2312"/>
          <w:color w:val="auto"/>
          <w:szCs w:val="32"/>
          <w:u w:val="none"/>
          <w:lang w:eastAsia="zh-CN"/>
        </w:rPr>
        <w:t>（一）</w:t>
      </w:r>
      <w:r>
        <w:rPr>
          <w:rFonts w:hint="eastAsia" w:ascii="CESI仿宋-GB2312" w:hAnsi="CESI仿宋-GB2312" w:eastAsia="CESI仿宋-GB2312" w:cs="CESI仿宋-GB2312"/>
          <w:color w:val="auto"/>
          <w:szCs w:val="32"/>
          <w:u w:val="none"/>
          <w:lang w:eastAsia="zh-CN"/>
        </w:rPr>
        <w:fldChar w:fldCharType="begin"/>
      </w:r>
      <w:r>
        <w:rPr>
          <w:rFonts w:hint="eastAsia" w:ascii="CESI仿宋-GB2312" w:hAnsi="CESI仿宋-GB2312" w:eastAsia="CESI仿宋-GB2312" w:cs="CESI仿宋-GB2312"/>
          <w:color w:val="auto"/>
          <w:szCs w:val="32"/>
          <w:u w:val="none"/>
          <w:lang w:eastAsia="zh-CN"/>
        </w:rPr>
        <w:instrText xml:space="preserve"> HYPERLINK "mailto:根据市卫生健康委的工作部署，全市各区要在2022年11月10日前完成全部学校卫生抽查任务的结果报送。汇总数据以信息报告系统的填报数据为准，除附表2外，其他汇总数据不需另外报送纸质报表。各区报送以上材料均需同时报送电子版至邮箱sjxsk@wsjd.sz.gov.cn。" </w:instrText>
      </w:r>
      <w:r>
        <w:rPr>
          <w:rFonts w:hint="eastAsia" w:ascii="CESI仿宋-GB2312" w:hAnsi="CESI仿宋-GB2312" w:eastAsia="CESI仿宋-GB2312" w:cs="CESI仿宋-GB2312"/>
          <w:color w:val="auto"/>
          <w:szCs w:val="32"/>
          <w:u w:val="none"/>
          <w:lang w:eastAsia="zh-CN"/>
        </w:rPr>
        <w:fldChar w:fldCharType="separate"/>
      </w:r>
      <w:r>
        <w:rPr>
          <w:rStyle w:val="7"/>
          <w:rFonts w:hint="eastAsia" w:ascii="CESI仿宋-GB2312" w:hAnsi="CESI仿宋-GB2312" w:eastAsia="CESI仿宋-GB2312" w:cs="CESI仿宋-GB2312"/>
          <w:color w:val="auto"/>
          <w:szCs w:val="32"/>
          <w:u w:val="none"/>
          <w:lang w:eastAsia="zh-CN"/>
        </w:rPr>
        <w:t>根据市卫生健康委的工作部署，全市各区要在</w:t>
      </w:r>
      <w:r>
        <w:rPr>
          <w:rStyle w:val="7"/>
          <w:rFonts w:hint="eastAsia" w:ascii="CESI仿宋-GB2312" w:hAnsi="CESI仿宋-GB2312" w:eastAsia="CESI仿宋-GB2312" w:cs="CESI仿宋-GB2312"/>
          <w:color w:val="auto"/>
          <w:szCs w:val="32"/>
          <w:u w:val="none"/>
          <w:lang w:val="en-US" w:eastAsia="zh-CN"/>
        </w:rPr>
        <w:t>2022年11月10日前完成全部生活饮用水及涉水产品卫生监督抽查任务的结果报送。汇总数据以信息报告系统的填报数据为准，除附表3外，其他汇总数据不需另外报送纸质报表。各区报送以上材料均需同时报送电子版至邮箱</w:t>
      </w:r>
      <w:r>
        <w:rPr>
          <w:rStyle w:val="7"/>
          <w:rFonts w:hint="eastAsia" w:ascii="CESI仿宋-GB2312" w:hAnsi="CESI仿宋-GB2312" w:eastAsia="CESI仿宋-GB2312" w:cs="CESI仿宋-GB2312"/>
          <w:color w:val="auto"/>
          <w:szCs w:val="32"/>
          <w:u w:val="none"/>
          <w:lang w:eastAsia="zh-CN"/>
        </w:rPr>
        <w:t>sjxsk@wsjd.sz.gov.cn。</w:t>
      </w:r>
      <w:r>
        <w:rPr>
          <w:rFonts w:hint="eastAsia" w:ascii="CESI仿宋-GB2312" w:hAnsi="CESI仿宋-GB2312" w:eastAsia="CESI仿宋-GB2312" w:cs="CESI仿宋-GB2312"/>
          <w:color w:val="auto"/>
          <w:szCs w:val="32"/>
          <w:u w:val="none"/>
          <w:lang w:eastAsia="zh-CN"/>
        </w:rPr>
        <w:fldChar w:fldCharType="end"/>
      </w:r>
    </w:p>
    <w:p>
      <w:pPr>
        <w:spacing w:line="560" w:lineRule="exact"/>
        <w:ind w:firstLine="640" w:firstLineChars="200"/>
        <w:rPr>
          <w:rFonts w:hint="eastAsia" w:ascii="CESI仿宋-GB2312" w:hAnsi="CESI仿宋-GB2312" w:eastAsia="CESI仿宋-GB2312" w:cs="CESI仿宋-GB2312"/>
          <w:kern w:val="0"/>
          <w:szCs w:val="32"/>
        </w:rPr>
      </w:pPr>
      <w:r>
        <w:rPr>
          <w:rFonts w:hint="eastAsia" w:ascii="CESI仿宋-GB2312" w:hAnsi="CESI仿宋-GB2312" w:eastAsia="CESI仿宋-GB2312" w:cs="CESI仿宋-GB2312"/>
          <w:color w:val="auto"/>
          <w:szCs w:val="32"/>
        </w:rPr>
        <w:t>（二）</w:t>
      </w:r>
      <w:r>
        <w:rPr>
          <w:rFonts w:hint="eastAsia" w:ascii="CESI仿宋-GB2312" w:hAnsi="CESI仿宋-GB2312" w:eastAsia="CESI仿宋-GB2312" w:cs="CESI仿宋-GB2312"/>
          <w:color w:val="auto"/>
          <w:kern w:val="0"/>
          <w:szCs w:val="32"/>
        </w:rPr>
        <w:t>对监督检查发现的违法行为要严格依法查处，及时通报、协查，重大案件要及时向市、区</w:t>
      </w:r>
      <w:r>
        <w:rPr>
          <w:rFonts w:hint="eastAsia" w:ascii="CESI仿宋-GB2312" w:hAnsi="CESI仿宋-GB2312" w:eastAsia="CESI仿宋-GB2312" w:cs="CESI仿宋-GB2312"/>
          <w:color w:val="auto"/>
          <w:kern w:val="0"/>
          <w:szCs w:val="32"/>
          <w:lang w:eastAsia="zh-CN"/>
        </w:rPr>
        <w:t>卫生健康行政</w:t>
      </w:r>
      <w:r>
        <w:rPr>
          <w:rFonts w:hint="eastAsia" w:ascii="CESI仿宋-GB2312" w:hAnsi="CESI仿宋-GB2312" w:eastAsia="CESI仿宋-GB2312" w:cs="CESI仿宋-GB2312"/>
          <w:color w:val="auto"/>
          <w:kern w:val="0"/>
          <w:szCs w:val="32"/>
        </w:rPr>
        <w:t>部门</w:t>
      </w:r>
      <w:r>
        <w:rPr>
          <w:rFonts w:hint="eastAsia" w:ascii="CESI仿宋-GB2312" w:hAnsi="CESI仿宋-GB2312" w:eastAsia="CESI仿宋-GB2312" w:cs="CESI仿宋-GB2312"/>
          <w:kern w:val="0"/>
          <w:szCs w:val="32"/>
        </w:rPr>
        <w:t>报告。各级疾控机构要严格按照法律法规、标准和规范的要求，确保抽检程序合法</w:t>
      </w:r>
      <w:r>
        <w:rPr>
          <w:rFonts w:hint="eastAsia" w:ascii="CESI仿宋-GB2312" w:hAnsi="CESI仿宋-GB2312" w:eastAsia="CESI仿宋-GB2312" w:cs="CESI仿宋-GB2312"/>
          <w:kern w:val="0"/>
          <w:szCs w:val="32"/>
          <w:lang w:eastAsia="zh-CN"/>
        </w:rPr>
        <w:t>，</w:t>
      </w:r>
      <w:r>
        <w:rPr>
          <w:rFonts w:hint="eastAsia" w:ascii="CESI仿宋-GB2312" w:hAnsi="CESI仿宋-GB2312" w:eastAsia="CESI仿宋-GB2312" w:cs="CESI仿宋-GB2312"/>
          <w:kern w:val="0"/>
          <w:szCs w:val="32"/>
        </w:rPr>
        <w:t>结果准确可靠，抽检结果应及时通报同级卫生监督机构、</w:t>
      </w:r>
      <w:r>
        <w:rPr>
          <w:rFonts w:hint="eastAsia" w:ascii="CESI仿宋-GB2312" w:hAnsi="CESI仿宋-GB2312" w:eastAsia="CESI仿宋-GB2312" w:cs="CESI仿宋-GB2312"/>
          <w:kern w:val="0"/>
          <w:szCs w:val="32"/>
          <w:lang w:eastAsia="zh-CN"/>
        </w:rPr>
        <w:t>卫生健康行政</w:t>
      </w:r>
      <w:r>
        <w:rPr>
          <w:rFonts w:hint="eastAsia" w:ascii="CESI仿宋-GB2312" w:hAnsi="CESI仿宋-GB2312" w:eastAsia="CESI仿宋-GB2312" w:cs="CESI仿宋-GB2312"/>
          <w:kern w:val="0"/>
          <w:szCs w:val="32"/>
        </w:rPr>
        <w:t>部门。</w:t>
      </w:r>
    </w:p>
    <w:p>
      <w:pPr>
        <w:spacing w:line="560" w:lineRule="exact"/>
        <w:ind w:firstLine="640" w:firstLineChars="200"/>
        <w:rPr>
          <w:rFonts w:hint="eastAsia" w:ascii="CESI仿宋-GB2312" w:hAnsi="CESI仿宋-GB2312" w:eastAsia="CESI仿宋-GB2312" w:cs="CESI仿宋-GB2312"/>
          <w:kern w:val="0"/>
          <w:szCs w:val="32"/>
        </w:rPr>
      </w:pPr>
      <w:r>
        <w:rPr>
          <w:rFonts w:hint="eastAsia" w:ascii="CESI仿宋-GB2312" w:hAnsi="CESI仿宋-GB2312" w:eastAsia="CESI仿宋-GB2312" w:cs="CESI仿宋-GB2312"/>
          <w:szCs w:val="32"/>
        </w:rPr>
        <w:t>六、联系人及联系方式</w:t>
      </w:r>
    </w:p>
    <w:p>
      <w:pPr>
        <w:spacing w:line="560" w:lineRule="exact"/>
        <w:ind w:firstLine="636" w:firstLineChars="199"/>
        <w:rPr>
          <w:rFonts w:hint="eastAsia" w:ascii="CESI仿宋-GB2312" w:hAnsi="CESI仿宋-GB2312" w:eastAsia="CESI仿宋-GB2312" w:cs="CESI仿宋-GB2312"/>
          <w:color w:val="000000" w:themeColor="text1"/>
          <w:szCs w:val="32"/>
          <w14:textFill>
            <w14:solidFill>
              <w14:schemeClr w14:val="tx1"/>
            </w14:solidFill>
          </w14:textFill>
        </w:rPr>
      </w:pPr>
      <w:r>
        <w:rPr>
          <w:rFonts w:hint="eastAsia" w:ascii="CESI仿宋-GB2312" w:hAnsi="CESI仿宋-GB2312" w:eastAsia="CESI仿宋-GB2312" w:cs="CESI仿宋-GB2312"/>
          <w:kern w:val="0"/>
          <w:szCs w:val="32"/>
        </w:rPr>
        <w:t>（一）</w:t>
      </w:r>
      <w:r>
        <w:rPr>
          <w:rFonts w:hint="eastAsia" w:ascii="CESI仿宋-GB2312" w:hAnsi="CESI仿宋-GB2312" w:eastAsia="CESI仿宋-GB2312" w:cs="CESI仿宋-GB2312"/>
          <w:color w:val="000000" w:themeColor="text1"/>
          <w:szCs w:val="32"/>
          <w14:textFill>
            <w14:solidFill>
              <w14:schemeClr w14:val="tx1"/>
            </w14:solidFill>
          </w14:textFill>
        </w:rPr>
        <w:t>市</w:t>
      </w:r>
      <w:r>
        <w:rPr>
          <w:rFonts w:hint="eastAsia" w:ascii="CESI仿宋-GB2312" w:hAnsi="CESI仿宋-GB2312" w:eastAsia="CESI仿宋-GB2312" w:cs="CESI仿宋-GB2312"/>
          <w:color w:val="000000" w:themeColor="text1"/>
          <w:szCs w:val="32"/>
          <w:lang w:eastAsia="zh-CN"/>
          <w14:textFill>
            <w14:solidFill>
              <w14:schemeClr w14:val="tx1"/>
            </w14:solidFill>
          </w14:textFill>
        </w:rPr>
        <w:t>卫生健康</w:t>
      </w:r>
      <w:r>
        <w:rPr>
          <w:rFonts w:hint="eastAsia" w:ascii="CESI仿宋-GB2312" w:hAnsi="CESI仿宋-GB2312" w:eastAsia="CESI仿宋-GB2312" w:cs="CESI仿宋-GB2312"/>
          <w:color w:val="000000" w:themeColor="text1"/>
          <w:szCs w:val="32"/>
          <w14:textFill>
            <w14:solidFill>
              <w14:schemeClr w14:val="tx1"/>
            </w14:solidFill>
          </w14:textFill>
        </w:rPr>
        <w:t>委。</w:t>
      </w:r>
    </w:p>
    <w:p>
      <w:pPr>
        <w:spacing w:line="560" w:lineRule="exact"/>
        <w:ind w:firstLine="640" w:firstLineChars="200"/>
        <w:rPr>
          <w:rFonts w:hint="default" w:ascii="CESI仿宋-GB2312" w:hAnsi="CESI仿宋-GB2312" w:eastAsia="CESI仿宋-GB2312" w:cs="CESI仿宋-GB2312"/>
          <w:kern w:val="0"/>
          <w:szCs w:val="32"/>
          <w:lang w:val="en-US" w:eastAsia="zh-CN"/>
        </w:rPr>
      </w:pPr>
      <w:r>
        <w:rPr>
          <w:rFonts w:hint="eastAsia" w:ascii="CESI仿宋-GB2312" w:hAnsi="CESI仿宋-GB2312" w:eastAsia="CESI仿宋-GB2312" w:cs="CESI仿宋-GB2312"/>
          <w:kern w:val="0"/>
          <w:szCs w:val="32"/>
        </w:rPr>
        <w:t>联系人：周宜，联系电话：88113890</w:t>
      </w:r>
    </w:p>
    <w:p>
      <w:pPr>
        <w:spacing w:line="560" w:lineRule="exact"/>
        <w:ind w:firstLine="640" w:firstLineChars="200"/>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（二）市卫生监督局。</w:t>
      </w:r>
    </w:p>
    <w:p>
      <w:pPr>
        <w:spacing w:line="560" w:lineRule="exact"/>
        <w:ind w:firstLine="796" w:firstLineChars="249"/>
        <w:rPr>
          <w:rFonts w:hint="eastAsia" w:ascii="CESI仿宋-GB2312" w:hAnsi="CESI仿宋-GB2312" w:eastAsia="CESI仿宋-GB2312" w:cs="CESI仿宋-GB2312"/>
          <w:color w:val="000000"/>
          <w:szCs w:val="32"/>
          <w:lang w:eastAsia="zh-CN"/>
        </w:rPr>
      </w:pPr>
      <w:r>
        <w:rPr>
          <w:rFonts w:hint="eastAsia" w:ascii="CESI仿宋-GB2312" w:hAnsi="CESI仿宋-GB2312" w:eastAsia="CESI仿宋-GB2312" w:cs="CESI仿宋-GB2312"/>
          <w:color w:val="000000"/>
          <w:szCs w:val="32"/>
        </w:rPr>
        <w:t>联系人：</w:t>
      </w:r>
      <w:r>
        <w:rPr>
          <w:rFonts w:hint="eastAsia" w:ascii="CESI仿宋-GB2312" w:hAnsi="CESI仿宋-GB2312" w:eastAsia="CESI仿宋-GB2312" w:cs="CESI仿宋-GB2312"/>
          <w:color w:val="000000"/>
          <w:szCs w:val="32"/>
          <w:lang w:eastAsia="zh-CN"/>
        </w:rPr>
        <w:t>胡文敏</w:t>
      </w:r>
    </w:p>
    <w:p>
      <w:pPr>
        <w:spacing w:line="560" w:lineRule="exact"/>
        <w:ind w:firstLine="796" w:firstLineChars="249"/>
        <w:rPr>
          <w:rFonts w:hint="eastAsia" w:ascii="CESI仿宋-GB2312" w:hAnsi="CESI仿宋-GB2312" w:eastAsia="CESI仿宋-GB2312" w:cs="CESI仿宋-GB2312"/>
          <w:kern w:val="0"/>
          <w:szCs w:val="32"/>
          <w:lang w:val="en-US" w:eastAsia="zh-CN"/>
        </w:rPr>
      </w:pPr>
      <w:r>
        <w:rPr>
          <w:rFonts w:hint="eastAsia" w:ascii="CESI仿宋-GB2312" w:hAnsi="CESI仿宋-GB2312" w:eastAsia="CESI仿宋-GB2312" w:cs="CESI仿宋-GB2312"/>
          <w:color w:val="000000"/>
          <w:szCs w:val="32"/>
        </w:rPr>
        <w:t>联系电话：88113</w:t>
      </w:r>
      <w:r>
        <w:rPr>
          <w:rFonts w:hint="eastAsia" w:ascii="CESI仿宋-GB2312" w:hAnsi="CESI仿宋-GB2312" w:eastAsia="CESI仿宋-GB2312" w:cs="CESI仿宋-GB2312"/>
          <w:kern w:val="0"/>
          <w:szCs w:val="32"/>
        </w:rPr>
        <w:t>5</w:t>
      </w:r>
      <w:r>
        <w:rPr>
          <w:rFonts w:hint="eastAsia" w:ascii="CESI仿宋-GB2312" w:hAnsi="CESI仿宋-GB2312" w:eastAsia="CESI仿宋-GB2312" w:cs="CESI仿宋-GB2312"/>
          <w:kern w:val="0"/>
          <w:szCs w:val="32"/>
          <w:lang w:val="en-US" w:eastAsia="zh-CN"/>
        </w:rPr>
        <w:t>72</w:t>
      </w:r>
      <w:bookmarkStart w:id="1" w:name="_GoBack"/>
      <w:bookmarkEnd w:id="1"/>
    </w:p>
    <w:p>
      <w:pPr>
        <w:spacing w:line="560" w:lineRule="exact"/>
        <w:ind w:firstLine="796" w:firstLineChars="249"/>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邮箱：</w:t>
      </w:r>
      <w:r>
        <w:rPr>
          <w:rFonts w:hint="eastAsia" w:ascii="CESI仿宋-GB2312" w:hAnsi="CESI仿宋-GB2312" w:eastAsia="CESI仿宋-GB2312" w:cs="CESI仿宋-GB2312"/>
        </w:rPr>
        <w:fldChar w:fldCharType="begin"/>
      </w:r>
      <w:r>
        <w:rPr>
          <w:rFonts w:hint="eastAsia" w:ascii="CESI仿宋-GB2312" w:hAnsi="CESI仿宋-GB2312" w:eastAsia="CESI仿宋-GB2312" w:cs="CESI仿宋-GB2312"/>
        </w:rPr>
        <w:instrText xml:space="preserve"> HYPERLINK "mailto:sjhjwsk@163.com" </w:instrText>
      </w:r>
      <w:r>
        <w:rPr>
          <w:rFonts w:hint="eastAsia" w:ascii="CESI仿宋-GB2312" w:hAnsi="CESI仿宋-GB2312" w:eastAsia="CESI仿宋-GB2312" w:cs="CESI仿宋-GB2312"/>
        </w:rPr>
        <w:fldChar w:fldCharType="separate"/>
      </w:r>
      <w:r>
        <w:rPr>
          <w:rFonts w:hint="eastAsia" w:ascii="CESI仿宋-GB2312" w:hAnsi="CESI仿宋-GB2312" w:eastAsia="CESI仿宋-GB2312" w:cs="CESI仿宋-GB2312"/>
          <w:kern w:val="0"/>
          <w:lang w:eastAsia="zh-CN"/>
        </w:rPr>
        <w:t>sjxsk@wsjd.sz.gov.cn</w:t>
      </w:r>
      <w:r>
        <w:rPr>
          <w:rFonts w:hint="eastAsia" w:ascii="CESI仿宋-GB2312" w:hAnsi="CESI仿宋-GB2312" w:eastAsia="CESI仿宋-GB2312" w:cs="CESI仿宋-GB2312"/>
          <w:kern w:val="0"/>
        </w:rPr>
        <w:fldChar w:fldCharType="end"/>
      </w:r>
    </w:p>
    <w:p>
      <w:pPr>
        <w:spacing w:line="560" w:lineRule="exact"/>
        <w:ind w:firstLine="640" w:firstLineChars="200"/>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（三）</w:t>
      </w:r>
      <w:r>
        <w:rPr>
          <w:rFonts w:hint="eastAsia" w:ascii="CESI仿宋-GB2312" w:hAnsi="CESI仿宋-GB2312" w:eastAsia="CESI仿宋-GB2312" w:cs="CESI仿宋-GB2312"/>
          <w:szCs w:val="32"/>
        </w:rPr>
        <w:t>市疾病预防控制中心。</w:t>
      </w:r>
    </w:p>
    <w:p>
      <w:pPr>
        <w:pStyle w:val="8"/>
        <w:tabs>
          <w:tab w:val="left" w:pos="-180"/>
          <w:tab w:val="left" w:pos="945"/>
        </w:tabs>
        <w:spacing w:line="560" w:lineRule="exact"/>
        <w:ind w:firstLine="444" w:firstLineChars="139"/>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 xml:space="preserve">   联系人：余淑苑</w:t>
      </w:r>
    </w:p>
    <w:p>
      <w:pPr>
        <w:pStyle w:val="9"/>
        <w:tabs>
          <w:tab w:val="left" w:pos="-180"/>
          <w:tab w:val="left" w:pos="945"/>
        </w:tabs>
        <w:spacing w:line="560" w:lineRule="exact"/>
        <w:ind w:firstLine="444" w:firstLineChars="139"/>
        <w:rPr>
          <w:rFonts w:hint="default"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rPr>
        <w:t xml:space="preserve">   联系电话：</w:t>
      </w:r>
      <w:r>
        <w:rPr>
          <w:rFonts w:hint="eastAsia" w:ascii="CESI仿宋-GB2312" w:hAnsi="CESI仿宋-GB2312" w:eastAsia="CESI仿宋-GB2312" w:cs="CESI仿宋-GB2312"/>
          <w:color w:val="000000"/>
          <w:sz w:val="32"/>
          <w:szCs w:val="32"/>
          <w:lang w:val="en-US" w:eastAsia="zh-CN"/>
        </w:rPr>
        <w:t>13603033863</w:t>
      </w:r>
    </w:p>
    <w:p>
      <w:pPr>
        <w:widowControl/>
        <w:spacing w:line="600" w:lineRule="exact"/>
        <w:ind w:firstLine="960" w:firstLineChars="3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lang w:eastAsia="zh-CN"/>
          <w14:textFill>
            <w14:solidFill>
              <w14:schemeClr w14:val="tx1"/>
            </w14:solidFill>
          </w14:textFill>
        </w:rPr>
        <w:t>联系人：</w:t>
      </w:r>
      <w:r>
        <w:rPr>
          <w:rFonts w:hint="eastAsia" w:ascii="CESI仿宋-GB2312" w:hAnsi="CESI仿宋-GB2312" w:eastAsia="CESI仿宋-GB2312" w:cs="CESI仿宋-GB2312"/>
          <w:color w:val="000000" w:themeColor="text1"/>
          <w:sz w:val="32"/>
          <w14:textFill>
            <w14:solidFill>
              <w14:schemeClr w14:val="tx1"/>
            </w14:solidFill>
          </w14:textFill>
        </w:rPr>
        <w:t>何健</w:t>
      </w:r>
      <w:r>
        <w:rPr>
          <w:rFonts w:hint="eastAsia" w:ascii="CESI仿宋-GB2312" w:hAnsi="CESI仿宋-GB2312" w:eastAsia="CESI仿宋-GB2312" w:cs="CESI仿宋-GB2312"/>
          <w:color w:val="000000" w:themeColor="text1"/>
          <w:sz w:val="32"/>
          <w:lang w:eastAsia="zh-CN"/>
          <w14:textFill>
            <w14:solidFill>
              <w14:schemeClr w14:val="tx1"/>
            </w14:solidFill>
          </w14:textFill>
        </w:rPr>
        <w:t>凡</w:t>
      </w:r>
    </w:p>
    <w:p>
      <w:pPr>
        <w:widowControl/>
        <w:spacing w:line="600" w:lineRule="exact"/>
        <w:ind w:firstLine="960" w:firstLineChars="300"/>
        <w:rPr>
          <w:rFonts w:hint="eastAsia" w:ascii="CESI仿宋-GB2312" w:hAnsi="CESI仿宋-GB2312" w:eastAsia="CESI仿宋-GB2312" w:cs="CESI仿宋-GB2312"/>
          <w:kern w:val="0"/>
          <w:szCs w:val="32"/>
        </w:rPr>
      </w:pPr>
      <w:r>
        <w:rPr>
          <w:rFonts w:hint="eastAsia" w:ascii="CESI仿宋-GB2312" w:hAnsi="CESI仿宋-GB2312" w:eastAsia="CESI仿宋-GB2312" w:cs="CESI仿宋-GB2312"/>
          <w:color w:val="000000" w:themeColor="text1"/>
          <w:sz w:val="32"/>
          <w:szCs w:val="32"/>
          <w14:textFill>
            <w14:solidFill>
              <w14:schemeClr w14:val="tx1"/>
            </w14:solidFill>
          </w14:textFill>
        </w:rPr>
        <w:t>联系电话：</w:t>
      </w:r>
      <w:r>
        <w:rPr>
          <w:rFonts w:hint="eastAsia" w:ascii="CESI仿宋-GB2312" w:hAnsi="CESI仿宋-GB2312" w:eastAsia="CESI仿宋-GB2312" w:cs="CESI仿宋-GB2312"/>
          <w:color w:val="000000" w:themeColor="text1"/>
          <w:sz w:val="32"/>
          <w14:textFill>
            <w14:solidFill>
              <w14:schemeClr w14:val="tx1"/>
            </w14:solidFill>
          </w14:textFill>
        </w:rPr>
        <w:t>13823133018</w:t>
      </w:r>
    </w:p>
    <w:p>
      <w:pPr>
        <w:widowControl/>
        <w:spacing w:line="600" w:lineRule="exact"/>
        <w:rPr>
          <w:rFonts w:hint="eastAsia" w:ascii="CESI仿宋-GB2312" w:hAnsi="CESI仿宋-GB2312" w:eastAsia="CESI仿宋-GB2312" w:cs="CESI仿宋-GB2312"/>
          <w:color w:val="000000"/>
          <w:szCs w:val="32"/>
        </w:rPr>
      </w:pPr>
    </w:p>
    <w:p>
      <w:pPr>
        <w:widowControl/>
        <w:spacing w:line="600" w:lineRule="exact"/>
        <w:ind w:left="1600" w:leftChars="200" w:hanging="960" w:hangingChars="3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Cs w:val="32"/>
        </w:rPr>
        <w:t>附表：</w:t>
      </w:r>
      <w:r>
        <w:rPr>
          <w:rFonts w:hint="eastAsia" w:ascii="CESI仿宋-GB2312" w:hAnsi="CESI仿宋-GB2312" w:eastAsia="CESI仿宋-GB2312" w:cs="CESI仿宋-GB2312"/>
          <w:color w:val="000000"/>
          <w:sz w:val="32"/>
          <w:szCs w:val="32"/>
        </w:rPr>
        <w:t>1.202</w:t>
      </w:r>
      <w:r>
        <w:rPr>
          <w:rFonts w:hint="eastAsia" w:ascii="CESI仿宋-GB2312" w:hAnsi="CESI仿宋-GB2312" w:eastAsia="CESI仿宋-GB2312" w:cs="CESI仿宋-GB2312"/>
          <w:color w:val="000000"/>
          <w:sz w:val="32"/>
          <w:szCs w:val="32"/>
          <w:lang w:val="en-US" w:eastAsia="zh-CN"/>
        </w:rPr>
        <w:t>2</w:t>
      </w:r>
      <w:r>
        <w:rPr>
          <w:rFonts w:hint="eastAsia" w:ascii="CESI仿宋-GB2312" w:hAnsi="CESI仿宋-GB2312" w:eastAsia="CESI仿宋-GB2312" w:cs="CESI仿宋-GB2312"/>
          <w:color w:val="000000"/>
          <w:sz w:val="32"/>
          <w:szCs w:val="32"/>
        </w:rPr>
        <w:t>年生活饮用水卫生国家随机监督抽查工作计划表</w:t>
      </w:r>
    </w:p>
    <w:p>
      <w:pPr>
        <w:widowControl/>
        <w:spacing w:line="600" w:lineRule="exact"/>
        <w:ind w:firstLine="1600" w:firstLineChars="500"/>
        <w:rPr>
          <w:rFonts w:hint="eastAsia" w:ascii="CESI仿宋-GB2312" w:hAnsi="CESI仿宋-GB2312" w:eastAsia="CESI仿宋-GB2312" w:cs="CESI仿宋-GB2312"/>
          <w:color w:val="000000"/>
          <w:szCs w:val="32"/>
        </w:rPr>
      </w:pPr>
      <w:r>
        <w:rPr>
          <w:rFonts w:hint="eastAsia" w:ascii="CESI仿宋-GB2312" w:hAnsi="CESI仿宋-GB2312" w:eastAsia="CESI仿宋-GB2312" w:cs="CESI仿宋-GB2312"/>
          <w:color w:val="000000"/>
          <w:szCs w:val="32"/>
          <w:lang w:val="en-US" w:eastAsia="zh-CN"/>
        </w:rPr>
        <w:t>2</w:t>
      </w:r>
      <w:r>
        <w:rPr>
          <w:rFonts w:hint="eastAsia" w:ascii="CESI仿宋-GB2312" w:hAnsi="CESI仿宋-GB2312" w:eastAsia="CESI仿宋-GB2312" w:cs="CESI仿宋-GB2312"/>
          <w:color w:val="000000"/>
          <w:szCs w:val="32"/>
        </w:rPr>
        <w:t>.2</w:t>
      </w:r>
      <w:r>
        <w:rPr>
          <w:rFonts w:hint="eastAsia" w:ascii="CESI仿宋-GB2312" w:hAnsi="CESI仿宋-GB2312" w:eastAsia="CESI仿宋-GB2312" w:cs="CESI仿宋-GB2312"/>
          <w:color w:val="000000"/>
          <w:sz w:val="30"/>
          <w:szCs w:val="30"/>
        </w:rPr>
        <w:t>02</w:t>
      </w:r>
      <w:r>
        <w:rPr>
          <w:rFonts w:hint="eastAsia" w:ascii="CESI仿宋-GB2312" w:hAnsi="CESI仿宋-GB2312" w:eastAsia="CESI仿宋-GB2312" w:cs="CESI仿宋-GB2312"/>
          <w:color w:val="000000"/>
          <w:sz w:val="30"/>
          <w:szCs w:val="30"/>
          <w:lang w:val="en-US" w:eastAsia="zh-CN"/>
        </w:rPr>
        <w:t>2</w:t>
      </w:r>
      <w:r>
        <w:rPr>
          <w:rFonts w:hint="eastAsia" w:ascii="CESI仿宋-GB2312" w:hAnsi="CESI仿宋-GB2312" w:eastAsia="CESI仿宋-GB2312" w:cs="CESI仿宋-GB2312"/>
          <w:color w:val="000000"/>
          <w:sz w:val="30"/>
          <w:szCs w:val="30"/>
        </w:rPr>
        <w:t>年涉水产品国家随机监督抽查工作计划表</w:t>
      </w:r>
    </w:p>
    <w:p>
      <w:pPr>
        <w:widowControl/>
        <w:spacing w:line="600" w:lineRule="exact"/>
        <w:ind w:firstLine="1600" w:firstLineChars="5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3</w:t>
      </w:r>
      <w:r>
        <w:rPr>
          <w:rFonts w:hint="eastAsia" w:ascii="CESI仿宋-GB2312" w:hAnsi="CESI仿宋-GB2312" w:eastAsia="CESI仿宋-GB2312" w:cs="CESI仿宋-GB2312"/>
          <w:color w:val="000000"/>
          <w:sz w:val="32"/>
          <w:szCs w:val="32"/>
        </w:rPr>
        <w:t>.202</w:t>
      </w:r>
      <w:r>
        <w:rPr>
          <w:rFonts w:hint="eastAsia" w:ascii="CESI仿宋-GB2312" w:hAnsi="CESI仿宋-GB2312" w:eastAsia="CESI仿宋-GB2312" w:cs="CESI仿宋-GB2312"/>
          <w:color w:val="000000"/>
          <w:sz w:val="32"/>
          <w:szCs w:val="32"/>
          <w:lang w:val="en-US" w:eastAsia="zh-CN"/>
        </w:rPr>
        <w:t>2</w:t>
      </w:r>
      <w:r>
        <w:rPr>
          <w:rFonts w:hint="eastAsia" w:ascii="CESI仿宋-GB2312" w:hAnsi="CESI仿宋-GB2312" w:eastAsia="CESI仿宋-GB2312" w:cs="CESI仿宋-GB2312"/>
          <w:color w:val="000000"/>
          <w:sz w:val="32"/>
          <w:szCs w:val="32"/>
        </w:rPr>
        <w:t>年涉水产品经营单位国家随机监督抽查信</w:t>
      </w:r>
    </w:p>
    <w:p>
      <w:pPr>
        <w:widowControl/>
        <w:spacing w:line="600" w:lineRule="exact"/>
        <w:ind w:firstLine="1600" w:firstLineChars="500"/>
        <w:rPr>
          <w:rFonts w:hint="eastAsia" w:ascii="CESI仿宋-GB2312" w:hAnsi="CESI仿宋-GB2312" w:eastAsia="CESI仿宋-GB2312" w:cs="CESI仿宋-GB2312"/>
          <w:color w:val="000000"/>
          <w:szCs w:val="32"/>
        </w:rPr>
      </w:pPr>
      <w:r>
        <w:rPr>
          <w:rFonts w:hint="eastAsia" w:ascii="CESI仿宋-GB2312" w:hAnsi="CESI仿宋-GB2312" w:eastAsia="CESI仿宋-GB2312" w:cs="CESI仿宋-GB2312"/>
          <w:color w:val="000000"/>
          <w:sz w:val="32"/>
          <w:szCs w:val="32"/>
        </w:rPr>
        <w:t>息</w:t>
      </w:r>
      <w:r>
        <w:rPr>
          <w:rFonts w:hint="eastAsia" w:ascii="CESI仿宋-GB2312" w:hAnsi="CESI仿宋-GB2312" w:eastAsia="CESI仿宋-GB2312" w:cs="CESI仿宋-GB2312"/>
          <w:color w:val="000000"/>
          <w:sz w:val="32"/>
          <w:szCs w:val="32"/>
          <w:lang w:eastAsia="zh-CN"/>
        </w:rPr>
        <w:t>汇总</w:t>
      </w:r>
      <w:r>
        <w:rPr>
          <w:rFonts w:hint="eastAsia" w:ascii="CESI仿宋-GB2312" w:hAnsi="CESI仿宋-GB2312" w:eastAsia="CESI仿宋-GB2312" w:cs="CESI仿宋-GB2312"/>
          <w:color w:val="000000"/>
          <w:sz w:val="32"/>
          <w:szCs w:val="32"/>
        </w:rPr>
        <w:t xml:space="preserve">表        </w:t>
      </w:r>
      <w:r>
        <w:rPr>
          <w:rFonts w:hint="eastAsia" w:ascii="CESI仿宋-GB2312" w:hAnsi="CESI仿宋-GB2312" w:eastAsia="CESI仿宋-GB2312" w:cs="CESI仿宋-GB2312"/>
          <w:color w:val="000000"/>
          <w:sz w:val="30"/>
          <w:szCs w:val="30"/>
        </w:rPr>
        <w:t xml:space="preserve"> </w:t>
      </w:r>
    </w:p>
    <w:p>
      <w:pPr>
        <w:widowControl/>
        <w:spacing w:line="600" w:lineRule="exact"/>
        <w:rPr>
          <w:rFonts w:hint="eastAsia" w:ascii="CESI仿宋-GB2312" w:hAnsi="CESI仿宋-GB2312" w:eastAsia="CESI仿宋-GB2312" w:cs="CESI仿宋-GB2312"/>
          <w:color w:val="000000"/>
          <w:szCs w:val="32"/>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bookmarkEnd w:id="0"/>
    <w:p>
      <w:pPr>
        <w:rPr>
          <w:rFonts w:ascii="黑体" w:hAnsi="宋体" w:eastAsia="黑体"/>
          <w:sz w:val="30"/>
          <w:szCs w:val="30"/>
        </w:rPr>
      </w:pPr>
      <w:r>
        <w:rPr>
          <w:rFonts w:hint="eastAsia" w:ascii="黑体" w:hAnsi="宋体" w:eastAsia="黑体"/>
          <w:sz w:val="30"/>
          <w:szCs w:val="30"/>
        </w:rPr>
        <w:t>附表1</w:t>
      </w:r>
    </w:p>
    <w:p>
      <w:pPr>
        <w:widowControl w:val="0"/>
        <w:spacing w:before="156" w:beforeLines="50" w:line="600" w:lineRule="exact"/>
        <w:jc w:val="center"/>
        <w:rPr>
          <w:rFonts w:hint="eastAsia" w:ascii="宋体" w:hAnsi="宋体" w:eastAsia="宋体" w:cs="宋体"/>
          <w:b/>
          <w:bCs/>
          <w:kern w:val="2"/>
          <w:sz w:val="44"/>
          <w:szCs w:val="44"/>
          <w:lang w:val="en-US" w:eastAsia="zh-CN" w:bidi="ar-SA"/>
        </w:rPr>
      </w:pPr>
      <w:r>
        <w:rPr>
          <w:rFonts w:hint="eastAsia" w:ascii="黑体" w:hAnsi="宋体" w:eastAsia="黑体"/>
          <w:color w:val="auto"/>
          <w:sz w:val="30"/>
          <w:szCs w:val="30"/>
        </w:rPr>
        <w:t xml:space="preserve">    </w:t>
      </w:r>
      <w:r>
        <w:rPr>
          <w:rFonts w:hint="eastAsia" w:ascii="宋体" w:hAnsi="宋体" w:eastAsia="宋体" w:cs="宋体"/>
          <w:b/>
          <w:bCs/>
          <w:kern w:val="2"/>
          <w:sz w:val="44"/>
          <w:szCs w:val="44"/>
          <w:lang w:val="en-US" w:eastAsia="zh-CN" w:bidi="ar-SA"/>
        </w:rPr>
        <w:t>202</w:t>
      </w:r>
      <w:r>
        <w:rPr>
          <w:rFonts w:hint="default" w:ascii="宋体" w:hAnsi="宋体" w:eastAsia="宋体" w:cs="宋体"/>
          <w:b/>
          <w:bCs/>
          <w:kern w:val="2"/>
          <w:sz w:val="44"/>
          <w:szCs w:val="44"/>
          <w:lang w:val="en" w:eastAsia="zh-CN" w:bidi="ar-SA"/>
        </w:rPr>
        <w:t>2</w:t>
      </w:r>
      <w:r>
        <w:rPr>
          <w:rFonts w:hint="eastAsia" w:ascii="宋体" w:hAnsi="宋体" w:eastAsia="宋体" w:cs="宋体"/>
          <w:b/>
          <w:bCs/>
          <w:kern w:val="2"/>
          <w:sz w:val="44"/>
          <w:szCs w:val="44"/>
          <w:lang w:val="en-US" w:eastAsia="zh-CN" w:bidi="ar-SA"/>
        </w:rPr>
        <w:t>年生活饮用水卫生国家随机监督抽查工作计划表</w:t>
      </w:r>
    </w:p>
    <w:tbl>
      <w:tblPr>
        <w:tblStyle w:val="4"/>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监督检查对象</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检查内容</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城市集中式供水</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宋体" w:hAnsi="宋体" w:eastAsia="宋体" w:cs="宋体"/>
                <w:sz w:val="21"/>
                <w:lang w:eastAsia="zh-CN"/>
              </w:rPr>
            </w:pPr>
            <w:r>
              <w:rPr>
                <w:rFonts w:hint="eastAsia" w:ascii="宋体" w:hAnsi="宋体" w:eastAsia="宋体" w:cs="宋体"/>
                <w:sz w:val="21"/>
                <w:lang w:eastAsia="zh-CN"/>
              </w:rPr>
              <w:t>市级、各区按系统下发任务清单抽查</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1.持有卫生许可证情况；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2.水源卫生防护情况；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3.供管水人员健康体检和培训情况；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4.涉水产品卫生许可批件情况；</w:t>
            </w:r>
          </w:p>
          <w:p>
            <w:pPr>
              <w:spacing w:beforeLines="0" w:afterLines="0" w:line="300" w:lineRule="exact"/>
              <w:rPr>
                <w:rFonts w:hint="eastAsia" w:ascii="宋体" w:hAnsi="宋体" w:eastAsia="宋体" w:cs="宋体"/>
                <w:sz w:val="21"/>
              </w:rPr>
            </w:pPr>
            <w:r>
              <w:rPr>
                <w:rFonts w:hint="eastAsia" w:ascii="宋体" w:hAnsi="宋体" w:eastAsia="宋体" w:cs="宋体"/>
                <w:sz w:val="21"/>
              </w:rPr>
              <w:t>5.水质消毒情况；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6.水质自检情况。</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宋体" w:hAnsi="宋体" w:eastAsia="宋体" w:cs="宋体"/>
                <w:sz w:val="21"/>
              </w:rPr>
            </w:pPr>
            <w:r>
              <w:rPr>
                <w:rFonts w:hint="eastAsia" w:ascii="宋体" w:hAnsi="宋体" w:eastAsia="宋体" w:cs="宋体"/>
                <w:sz w:val="21"/>
              </w:rPr>
              <w:t>出厂水色度、浑浊度、臭和味、肉眼可见物、pH和消毒剂余量</w:t>
            </w:r>
          </w:p>
        </w:tc>
      </w:tr>
    </w:tbl>
    <w:p>
      <w:pPr>
        <w:spacing w:before="0" w:beforeLines="0" w:afterLines="0" w:line="300" w:lineRule="exact"/>
        <w:jc w:val="left"/>
        <w:rPr>
          <w:rFonts w:ascii="华文仿宋" w:hAnsi="华文仿宋" w:eastAsia="华文仿宋" w:cs="宋体"/>
          <w:kern w:val="0"/>
          <w:sz w:val="21"/>
          <w:szCs w:val="21"/>
          <w:lang w:val="en-US" w:eastAsia="zh-CN" w:bidi="ar-SA"/>
        </w:rPr>
      </w:pPr>
      <w:r>
        <w:rPr>
          <w:rFonts w:hint="eastAsia" w:ascii="宋体" w:hAnsi="宋体" w:eastAsia="宋体" w:cs="宋体"/>
          <w:kern w:val="0"/>
          <w:sz w:val="21"/>
          <w:szCs w:val="21"/>
          <w:lang w:val="en-US" w:eastAsia="zh-CN" w:bidi="ar-SA"/>
        </w:rPr>
        <w:t>备注：</w:t>
      </w:r>
      <w:r>
        <w:rPr>
          <w:rFonts w:hint="eastAsia" w:ascii="宋体" w:hAnsi="宋体" w:eastAsia="宋体" w:cs="宋体"/>
          <w:kern w:val="0"/>
          <w:sz w:val="21"/>
        </w:rPr>
        <w:t>水质自检包括委托检测。</w:t>
      </w:r>
    </w:p>
    <w:p>
      <w:pPr>
        <w:spacing w:before="157" w:beforeLines="50" w:afterLines="0"/>
        <w:jc w:val="left"/>
        <w:rPr>
          <w:rFonts w:hint="default" w:ascii="￥ﾍﾎ￦ﾖﾇ￤ﾻ﾿￥ﾮﾋ" w:hAnsi="￥ﾍﾎ￦ﾖﾇ￤ﾻ﾿￥ﾮﾋ" w:eastAsia="￥ﾍﾎ￦ﾖﾇ￤ﾻ﾿￥ﾮﾋ"/>
          <w:kern w:val="0"/>
          <w:sz w:val="21"/>
        </w:rPr>
      </w:pPr>
    </w:p>
    <w:p>
      <w:pPr>
        <w:spacing w:before="157" w:beforeLines="50" w:afterLines="0"/>
        <w:jc w:val="left"/>
        <w:rPr>
          <w:rFonts w:hint="default" w:ascii="￥ﾍﾎ￦ﾖﾇ￤ﾻ﾿￥ﾮﾋ" w:hAnsi="￥ﾍﾎ￦ﾖﾇ￤ﾻ﾿￥ﾮﾋ" w:eastAsia="￥ﾍﾎ￦ﾖﾇ￤ﾻ﾿￥ﾮﾋ"/>
          <w:kern w:val="0"/>
          <w:sz w:val="21"/>
        </w:rPr>
      </w:pPr>
    </w:p>
    <w:p>
      <w:pPr>
        <w:snapToGrid w:val="0"/>
        <w:spacing w:before="156" w:beforeLines="50" w:after="156" w:afterLines="50"/>
        <w:jc w:val="left"/>
        <w:rPr>
          <w:rFonts w:hint="eastAsia" w:ascii="黑体" w:hAnsi="宋体" w:eastAsia="黑体"/>
          <w:color w:val="auto"/>
          <w:sz w:val="30"/>
          <w:szCs w:val="30"/>
        </w:rPr>
      </w:pPr>
    </w:p>
    <w:p>
      <w:pPr>
        <w:snapToGrid w:val="0"/>
        <w:spacing w:before="156" w:beforeLines="50" w:after="156" w:afterLines="50"/>
        <w:jc w:val="left"/>
        <w:rPr>
          <w:rFonts w:hint="eastAsia" w:ascii="黑体" w:hAnsi="宋体" w:eastAsia="黑体"/>
          <w:color w:val="auto"/>
          <w:sz w:val="30"/>
          <w:szCs w:val="30"/>
        </w:rPr>
      </w:pPr>
    </w:p>
    <w:p>
      <w:pPr>
        <w:snapToGrid w:val="0"/>
        <w:spacing w:before="156" w:beforeLines="50" w:after="156" w:afterLines="50"/>
        <w:jc w:val="left"/>
        <w:rPr>
          <w:rFonts w:hint="eastAsia" w:ascii="黑体" w:hAnsi="宋体" w:eastAsia="黑体"/>
          <w:color w:val="auto"/>
          <w:sz w:val="30"/>
          <w:szCs w:val="30"/>
        </w:rPr>
      </w:pPr>
    </w:p>
    <w:p>
      <w:pPr>
        <w:snapToGrid w:val="0"/>
        <w:spacing w:before="156" w:beforeLines="50" w:after="156" w:afterLines="50"/>
        <w:jc w:val="left"/>
        <w:rPr>
          <w:rFonts w:hint="eastAsia" w:ascii="黑体" w:hAnsi="宋体" w:eastAsia="黑体"/>
          <w:color w:val="auto"/>
          <w:sz w:val="30"/>
          <w:szCs w:val="30"/>
        </w:rPr>
      </w:pPr>
    </w:p>
    <w:p>
      <w:pPr>
        <w:snapToGrid w:val="0"/>
        <w:spacing w:before="156" w:beforeLines="50" w:after="156" w:afterLines="50"/>
        <w:jc w:val="left"/>
        <w:rPr>
          <w:rFonts w:hint="eastAsia" w:ascii="黑体" w:hAnsi="宋体" w:eastAsia="黑体"/>
          <w:color w:val="auto"/>
          <w:sz w:val="30"/>
          <w:szCs w:val="30"/>
        </w:rPr>
      </w:pPr>
    </w:p>
    <w:p>
      <w:pPr>
        <w:snapToGrid w:val="0"/>
        <w:spacing w:before="156" w:beforeLines="50" w:after="156" w:afterLines="50"/>
        <w:jc w:val="left"/>
        <w:rPr>
          <w:rFonts w:hint="eastAsia" w:ascii="黑体" w:hAnsi="宋体" w:eastAsia="黑体"/>
          <w:color w:val="auto"/>
          <w:sz w:val="30"/>
          <w:szCs w:val="30"/>
        </w:rPr>
      </w:pPr>
    </w:p>
    <w:p>
      <w:pPr>
        <w:snapToGrid w:val="0"/>
        <w:spacing w:before="156" w:beforeLines="50" w:after="156" w:afterLines="50"/>
        <w:jc w:val="left"/>
        <w:rPr>
          <w:rFonts w:hint="eastAsia" w:ascii="黑体" w:hAnsi="宋体" w:eastAsia="黑体"/>
          <w:color w:val="auto"/>
          <w:sz w:val="30"/>
          <w:szCs w:val="30"/>
          <w:lang w:val="en-US" w:eastAsia="zh-CN"/>
        </w:rPr>
      </w:pPr>
      <w:r>
        <w:rPr>
          <w:rFonts w:hint="eastAsia" w:ascii="黑体" w:hAnsi="宋体" w:eastAsia="黑体"/>
          <w:color w:val="auto"/>
          <w:sz w:val="30"/>
          <w:szCs w:val="30"/>
        </w:rPr>
        <w:t>附表</w:t>
      </w:r>
      <w:r>
        <w:rPr>
          <w:rFonts w:hint="eastAsia" w:ascii="黑体" w:hAnsi="宋体" w:eastAsia="黑体"/>
          <w:color w:val="auto"/>
          <w:sz w:val="30"/>
          <w:szCs w:val="30"/>
          <w:lang w:val="en-US" w:eastAsia="zh-CN"/>
        </w:rPr>
        <w:t>2</w:t>
      </w:r>
    </w:p>
    <w:p>
      <w:pPr>
        <w:widowControl w:val="0"/>
        <w:spacing w:before="156" w:beforeLines="50" w:line="600" w:lineRule="exact"/>
        <w:jc w:val="center"/>
        <w:rPr>
          <w:rFonts w:hint="eastAsia" w:ascii="宋体" w:hAnsi="宋体" w:eastAsia="宋体" w:cs="宋体"/>
          <w:b/>
          <w:kern w:val="2"/>
          <w:sz w:val="44"/>
          <w:szCs w:val="44"/>
          <w:lang w:val="en-US" w:eastAsia="zh-CN" w:bidi="ar-SA"/>
        </w:rPr>
      </w:pPr>
      <w:r>
        <w:rPr>
          <w:rFonts w:hint="eastAsia" w:ascii="宋体" w:hAnsi="宋体" w:eastAsia="宋体" w:cs="宋体"/>
          <w:b/>
          <w:kern w:val="2"/>
          <w:sz w:val="44"/>
          <w:szCs w:val="44"/>
          <w:lang w:val="en-US" w:eastAsia="zh-CN" w:bidi="ar-SA"/>
        </w:rPr>
        <w:t>202</w:t>
      </w:r>
      <w:r>
        <w:rPr>
          <w:rFonts w:hint="default" w:ascii="宋体" w:hAnsi="宋体" w:eastAsia="宋体" w:cs="宋体"/>
          <w:b/>
          <w:kern w:val="2"/>
          <w:sz w:val="44"/>
          <w:szCs w:val="44"/>
          <w:lang w:val="en" w:eastAsia="zh-CN" w:bidi="ar-SA"/>
        </w:rPr>
        <w:t>2</w:t>
      </w:r>
      <w:r>
        <w:rPr>
          <w:rFonts w:hint="eastAsia" w:ascii="宋体" w:hAnsi="宋体" w:eastAsia="宋体" w:cs="宋体"/>
          <w:b/>
          <w:kern w:val="2"/>
          <w:sz w:val="44"/>
          <w:szCs w:val="44"/>
          <w:lang w:val="en-US" w:eastAsia="zh-CN" w:bidi="ar-SA"/>
        </w:rPr>
        <w:t>年涉水产品</w:t>
      </w:r>
      <w:r>
        <w:rPr>
          <w:rFonts w:hint="eastAsia" w:ascii="宋体" w:hAnsi="宋体" w:eastAsia="宋体" w:cs="宋体"/>
          <w:b/>
          <w:bCs/>
          <w:kern w:val="2"/>
          <w:sz w:val="44"/>
          <w:szCs w:val="44"/>
          <w:lang w:val="en-US" w:eastAsia="zh-CN" w:bidi="ar-SA"/>
        </w:rPr>
        <w:t>国家随机监督抽查</w:t>
      </w:r>
      <w:r>
        <w:rPr>
          <w:rFonts w:hint="eastAsia" w:ascii="宋体" w:hAnsi="宋体" w:eastAsia="宋体" w:cs="宋体"/>
          <w:b/>
          <w:kern w:val="2"/>
          <w:sz w:val="44"/>
          <w:szCs w:val="44"/>
          <w:lang w:val="en-US" w:eastAsia="zh-CN" w:bidi="ar-SA"/>
        </w:rPr>
        <w:t>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496"/>
        <w:gridCol w:w="3669"/>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产品类别</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范围和数量</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检查内容</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kern w:val="0"/>
                <w:sz w:val="21"/>
              </w:rPr>
              <w:t>输配水设备</w:t>
            </w:r>
          </w:p>
        </w:tc>
        <w:tc>
          <w:tcPr>
            <w:tcW w:w="449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kern w:val="0"/>
                <w:sz w:val="21"/>
              </w:rPr>
            </w:pPr>
            <w:r>
              <w:rPr>
                <w:rFonts w:hint="eastAsia" w:ascii="宋体" w:hAnsi="宋体" w:eastAsia="宋体" w:cs="宋体"/>
                <w:kern w:val="0"/>
                <w:sz w:val="21"/>
                <w:lang w:eastAsia="zh-CN"/>
              </w:rPr>
              <w:t>市级按系统下发的任务清单</w:t>
            </w:r>
            <w:r>
              <w:rPr>
                <w:rFonts w:hint="eastAsia" w:ascii="宋体" w:hAnsi="宋体" w:eastAsia="宋体" w:cs="宋体"/>
                <w:kern w:val="0"/>
                <w:sz w:val="21"/>
              </w:rPr>
              <w:t>抽查</w:t>
            </w:r>
            <w:r>
              <w:rPr>
                <w:rFonts w:hint="eastAsia" w:ascii="宋体" w:hAnsi="宋体" w:eastAsia="宋体" w:cs="宋体"/>
                <w:kern w:val="0"/>
                <w:sz w:val="21"/>
                <w:lang w:eastAsia="zh-CN"/>
              </w:rPr>
              <w:t>我市涉水产品生产企业</w:t>
            </w:r>
            <w:r>
              <w:rPr>
                <w:rFonts w:hint="eastAsia" w:ascii="宋体" w:hAnsi="宋体" w:eastAsia="宋体" w:cs="宋体"/>
                <w:kern w:val="0"/>
                <w:sz w:val="21"/>
              </w:rPr>
              <w:t>，每个企业抽查1-3个产品</w:t>
            </w:r>
          </w:p>
        </w:tc>
        <w:tc>
          <w:tcPr>
            <w:tcW w:w="3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1.生产企业符合《涉及饮用水卫生安全产品</w:t>
            </w:r>
            <w:r>
              <w:rPr>
                <w:rFonts w:hint="eastAsia" w:ascii="宋体" w:hAnsi="宋体" w:eastAsia="宋体" w:cs="宋体"/>
                <w:sz w:val="21"/>
                <w:lang w:eastAsia="zh-CN"/>
              </w:rPr>
              <w:t>生产</w:t>
            </w:r>
            <w:r>
              <w:rPr>
                <w:rFonts w:hint="eastAsia" w:ascii="宋体" w:hAnsi="宋体" w:eastAsia="宋体" w:cs="宋体"/>
                <w:sz w:val="21"/>
              </w:rPr>
              <w:t>企业卫生规范》情况</w:t>
            </w:r>
          </w:p>
          <w:p>
            <w:pPr>
              <w:spacing w:beforeLines="0" w:line="300" w:lineRule="exact"/>
              <w:rPr>
                <w:rFonts w:hint="eastAsia" w:ascii="宋体" w:hAnsi="宋体" w:eastAsia="宋体" w:cs="宋体"/>
                <w:sz w:val="21"/>
              </w:rPr>
            </w:pPr>
            <w:r>
              <w:rPr>
                <w:rFonts w:hint="eastAsia" w:ascii="宋体" w:hAnsi="宋体" w:eastAsia="宋体" w:cs="宋体"/>
                <w:sz w:val="21"/>
              </w:rPr>
              <w:t>2.产品卫生许可批件、标签、说明书</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产品卫生安全性检测</w:t>
            </w:r>
          </w:p>
          <w:p>
            <w:pPr>
              <w:spacing w:beforeLines="0" w:line="300" w:lineRule="exact"/>
              <w:ind w:firstLine="630" w:firstLineChars="300"/>
              <w:jc w:val="both"/>
              <w:rPr>
                <w:rFonts w:hint="eastAsia" w:ascii="宋体" w:hAnsi="宋体" w:eastAsia="宋体" w:cs="宋体"/>
                <w:sz w:val="21"/>
                <w:lang w:eastAsia="zh-CN"/>
              </w:rPr>
            </w:pPr>
            <w:r>
              <w:rPr>
                <w:rFonts w:hint="eastAsia" w:ascii="宋体" w:hAnsi="宋体" w:eastAsia="宋体" w:cs="宋体"/>
                <w:sz w:val="21"/>
                <w:lang w:eastAsia="zh-CN"/>
              </w:rPr>
              <w:t>检测机构：省疾控中心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水处理材料</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c>
          <w:tcPr>
            <w:tcW w:w="3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化学处理剂</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c>
          <w:tcPr>
            <w:tcW w:w="3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kern w:val="0"/>
                <w:sz w:val="21"/>
              </w:rPr>
              <w:t>水质处理器</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kern w:val="0"/>
                <w:sz w:val="21"/>
                <w:lang w:eastAsia="zh-CN"/>
              </w:rPr>
              <w:t>市级按系统下发的任务清单</w:t>
            </w:r>
            <w:r>
              <w:rPr>
                <w:rFonts w:hint="eastAsia" w:ascii="宋体" w:hAnsi="宋体" w:eastAsia="宋体" w:cs="宋体"/>
                <w:kern w:val="0"/>
                <w:sz w:val="21"/>
              </w:rPr>
              <w:t>抽查</w:t>
            </w:r>
            <w:r>
              <w:rPr>
                <w:rFonts w:hint="eastAsia" w:ascii="宋体" w:hAnsi="宋体" w:eastAsia="宋体" w:cs="宋体"/>
                <w:kern w:val="0"/>
                <w:sz w:val="21"/>
                <w:lang w:eastAsia="zh-CN"/>
              </w:rPr>
              <w:t>我市涉水产品生产企业</w:t>
            </w:r>
            <w:r>
              <w:rPr>
                <w:rFonts w:hint="eastAsia" w:ascii="宋体" w:hAnsi="宋体" w:eastAsia="宋体" w:cs="宋体"/>
                <w:kern w:val="0"/>
                <w:sz w:val="21"/>
              </w:rPr>
              <w:t>，每个企业抽查1-2个产品</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1.生产企业符合《涉及饮用水卫生安全产品</w:t>
            </w:r>
            <w:r>
              <w:rPr>
                <w:rFonts w:hint="eastAsia" w:ascii="宋体" w:hAnsi="宋体" w:eastAsia="宋体" w:cs="宋体"/>
                <w:sz w:val="21"/>
                <w:lang w:eastAsia="zh-CN"/>
              </w:rPr>
              <w:t>生产</w:t>
            </w:r>
            <w:r>
              <w:rPr>
                <w:rFonts w:hint="eastAsia" w:ascii="宋体" w:hAnsi="宋体" w:eastAsia="宋体" w:cs="宋体"/>
                <w:sz w:val="21"/>
              </w:rPr>
              <w:t>企业卫生规范》情况</w:t>
            </w:r>
          </w:p>
          <w:p>
            <w:pPr>
              <w:spacing w:beforeLines="0" w:line="300" w:lineRule="exact"/>
              <w:rPr>
                <w:rFonts w:hint="eastAsia" w:ascii="宋体" w:hAnsi="宋体" w:eastAsia="宋体" w:cs="宋体"/>
                <w:sz w:val="21"/>
              </w:rPr>
            </w:pPr>
            <w:r>
              <w:rPr>
                <w:rFonts w:hint="eastAsia" w:ascii="宋体" w:hAnsi="宋体" w:eastAsia="宋体" w:cs="宋体"/>
                <w:sz w:val="21"/>
              </w:rPr>
              <w:t>2.产品卫生许可批件、标签、说明书</w:t>
            </w: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kern w:val="0"/>
                <w:sz w:val="21"/>
              </w:rPr>
            </w:pP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lang w:eastAsia="zh-CN"/>
              </w:rPr>
              <w:t>各区抽查至少</w:t>
            </w:r>
            <w:r>
              <w:rPr>
                <w:rFonts w:hint="eastAsia" w:ascii="宋体" w:hAnsi="宋体" w:eastAsia="宋体" w:cs="宋体"/>
                <w:sz w:val="21"/>
                <w:lang w:val="en-US" w:eastAsia="zh-CN"/>
              </w:rPr>
              <w:t>3</w:t>
            </w:r>
            <w:r>
              <w:rPr>
                <w:rFonts w:hint="eastAsia" w:ascii="宋体" w:hAnsi="宋体" w:eastAsia="宋体" w:cs="宋体"/>
                <w:sz w:val="21"/>
              </w:rPr>
              <w:t>个实体经营单位</w:t>
            </w:r>
            <w:r>
              <w:rPr>
                <w:rFonts w:hint="eastAsia" w:ascii="宋体" w:hAnsi="宋体" w:eastAsia="宋体" w:cs="宋体"/>
                <w:kern w:val="0"/>
                <w:sz w:val="21"/>
              </w:rPr>
              <w:t>，含商场、超市或专营商店，不足的全部抽查。</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1.标签、说明书</w:t>
            </w:r>
          </w:p>
          <w:p>
            <w:pPr>
              <w:spacing w:beforeLines="0" w:line="300" w:lineRule="exact"/>
              <w:rPr>
                <w:rFonts w:hint="eastAsia" w:ascii="宋体" w:hAnsi="宋体" w:eastAsia="宋体" w:cs="宋体"/>
                <w:sz w:val="21"/>
              </w:rPr>
            </w:pPr>
            <w:r>
              <w:rPr>
                <w:rFonts w:hint="eastAsia" w:ascii="宋体" w:hAnsi="宋体" w:eastAsia="宋体" w:cs="宋体"/>
                <w:sz w:val="21"/>
              </w:rPr>
              <w:t>2.产品卫生许可批件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kern w:val="0"/>
                <w:sz w:val="21"/>
              </w:rPr>
              <w:t>进口涉水产品</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b/>
                <w:sz w:val="21"/>
              </w:rPr>
            </w:pPr>
            <w:r>
              <w:rPr>
                <w:rFonts w:hint="eastAsia" w:ascii="宋体" w:hAnsi="宋体" w:eastAsia="宋体" w:cs="宋体"/>
                <w:sz w:val="21"/>
                <w:lang w:eastAsia="zh-CN"/>
              </w:rPr>
              <w:t>市级抽我市</w:t>
            </w:r>
            <w:r>
              <w:rPr>
                <w:rFonts w:hint="eastAsia" w:ascii="宋体" w:hAnsi="宋体" w:eastAsia="宋体" w:cs="宋体"/>
                <w:sz w:val="21"/>
                <w:lang w:val="en-US" w:eastAsia="zh-CN"/>
              </w:rPr>
              <w:t>5</w:t>
            </w:r>
            <w:r>
              <w:rPr>
                <w:rFonts w:hint="eastAsia" w:ascii="宋体" w:hAnsi="宋体" w:eastAsia="宋体" w:cs="宋体"/>
                <w:sz w:val="21"/>
              </w:rPr>
              <w:t>个在华责任单位</w:t>
            </w:r>
            <w:r>
              <w:rPr>
                <w:rFonts w:hint="eastAsia" w:ascii="宋体" w:hAnsi="宋体" w:eastAsia="宋体" w:cs="宋体"/>
                <w:kern w:val="0"/>
                <w:sz w:val="21"/>
              </w:rPr>
              <w:t>，不足的全部抽查，</w:t>
            </w:r>
            <w:r>
              <w:rPr>
                <w:rFonts w:hint="eastAsia" w:ascii="宋体" w:hAnsi="宋体" w:eastAsia="宋体" w:cs="宋体"/>
                <w:sz w:val="21"/>
              </w:rPr>
              <w:t>每个单位抽查1-3种产品</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1.标签、说明书</w:t>
            </w:r>
          </w:p>
          <w:p>
            <w:pPr>
              <w:spacing w:beforeLines="0" w:line="300" w:lineRule="exact"/>
              <w:rPr>
                <w:rFonts w:hint="eastAsia" w:ascii="宋体" w:hAnsi="宋体" w:eastAsia="宋体" w:cs="宋体"/>
                <w:sz w:val="21"/>
              </w:rPr>
            </w:pPr>
            <w:r>
              <w:rPr>
                <w:rFonts w:hint="eastAsia" w:ascii="宋体" w:hAnsi="宋体" w:eastAsia="宋体" w:cs="宋体"/>
                <w:sz w:val="21"/>
              </w:rPr>
              <w:t>2.产品卫生许可批件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产品卫生安全性检测</w:t>
            </w:r>
          </w:p>
          <w:p>
            <w:pPr>
              <w:spacing w:beforeLines="0" w:line="300" w:lineRule="exact"/>
              <w:jc w:val="center"/>
              <w:rPr>
                <w:rFonts w:hint="eastAsia" w:ascii="宋体" w:hAnsi="宋体" w:eastAsia="宋体" w:cs="宋体"/>
                <w:sz w:val="21"/>
              </w:rPr>
            </w:pPr>
            <w:r>
              <w:rPr>
                <w:rFonts w:hint="eastAsia" w:ascii="宋体" w:hAnsi="宋体" w:eastAsia="宋体" w:cs="宋体"/>
                <w:sz w:val="21"/>
                <w:lang w:eastAsia="zh-CN"/>
              </w:rPr>
              <w:t>检测机构：省疾控中心</w:t>
            </w:r>
          </w:p>
        </w:tc>
      </w:tr>
    </w:tbl>
    <w:p>
      <w:pPr>
        <w:snapToGrid w:val="0"/>
        <w:spacing w:before="157" w:beforeLines="50" w:line="300" w:lineRule="exact"/>
        <w:jc w:val="left"/>
        <w:rPr>
          <w:rFonts w:hint="eastAsia" w:ascii="宋体" w:hAnsi="宋体" w:eastAsia="宋体" w:cs="宋体"/>
          <w:sz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eastAsia="zh-CN" w:bidi="ar-SA"/>
        </w:rPr>
        <w:t xml:space="preserve"> </w:t>
      </w:r>
      <w:r>
        <w:rPr>
          <w:rFonts w:hint="eastAsia" w:ascii="宋体" w:hAnsi="宋体" w:eastAsia="宋体" w:cs="宋体"/>
          <w:kern w:val="2"/>
          <w:sz w:val="21"/>
          <w:szCs w:val="21"/>
          <w:lang w:val="en-US" w:eastAsia="zh-CN" w:bidi="ar-SA"/>
        </w:rPr>
        <w:t xml:space="preserve">  备注：</w:t>
      </w:r>
      <w:r>
        <w:rPr>
          <w:rFonts w:hint="eastAsia" w:ascii="宋体" w:hAnsi="宋体" w:eastAsia="宋体" w:cs="宋体"/>
          <w:sz w:val="21"/>
        </w:rPr>
        <w:t>无负压供水设备、饮用水消毒设备、大型水质处理器产品卫生安全性检测合理缺项。</w:t>
      </w:r>
    </w:p>
    <w:p>
      <w:pPr>
        <w:snapToGrid w:val="0"/>
        <w:spacing w:before="156" w:beforeLines="50" w:after="156" w:afterLines="50"/>
        <w:jc w:val="left"/>
        <w:rPr>
          <w:rFonts w:hint="eastAsia" w:ascii="黑体" w:hAnsi="黑体" w:eastAsia="黑体"/>
          <w:color w:val="auto"/>
          <w:sz w:val="30"/>
          <w:szCs w:val="30"/>
        </w:rPr>
      </w:pPr>
    </w:p>
    <w:p>
      <w:pPr>
        <w:snapToGrid w:val="0"/>
        <w:spacing w:before="156" w:beforeLines="50" w:after="156" w:afterLines="50"/>
        <w:jc w:val="left"/>
        <w:rPr>
          <w:rFonts w:hint="eastAsia" w:ascii="黑体" w:hAnsi="黑体" w:eastAsia="黑体"/>
          <w:color w:val="auto"/>
          <w:sz w:val="30"/>
          <w:szCs w:val="30"/>
        </w:rPr>
      </w:pPr>
    </w:p>
    <w:p>
      <w:pPr>
        <w:snapToGrid w:val="0"/>
        <w:spacing w:before="156" w:beforeLines="50" w:after="156" w:afterLines="50"/>
        <w:jc w:val="left"/>
        <w:rPr>
          <w:rFonts w:hint="eastAsia" w:ascii="黑体" w:hAnsi="黑体" w:eastAsia="黑体"/>
          <w:color w:val="auto"/>
          <w:sz w:val="30"/>
          <w:szCs w:val="30"/>
        </w:rPr>
      </w:pPr>
    </w:p>
    <w:p>
      <w:pPr>
        <w:snapToGrid w:val="0"/>
        <w:spacing w:before="156" w:beforeLines="50" w:after="156" w:afterLines="50"/>
        <w:jc w:val="left"/>
        <w:rPr>
          <w:rFonts w:hint="eastAsia" w:ascii="黑体" w:hAnsi="黑体" w:eastAsia="黑体"/>
          <w:color w:val="auto"/>
          <w:sz w:val="30"/>
          <w:szCs w:val="30"/>
        </w:rPr>
      </w:pPr>
    </w:p>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eastAsia" w:ascii="黑体" w:hAnsi="宋体" w:eastAsia="黑体"/>
          <w:color w:val="auto"/>
          <w:sz w:val="30"/>
          <w:szCs w:val="30"/>
          <w:lang w:val="en-US" w:eastAsia="zh-CN"/>
        </w:rPr>
      </w:pPr>
      <w:r>
        <w:rPr>
          <w:rFonts w:hint="eastAsia" w:ascii="黑体" w:hAnsi="宋体" w:eastAsia="黑体"/>
          <w:color w:val="auto"/>
          <w:sz w:val="30"/>
          <w:szCs w:val="30"/>
        </w:rPr>
        <w:t>附表</w:t>
      </w:r>
      <w:r>
        <w:rPr>
          <w:rFonts w:hint="eastAsia" w:ascii="黑体" w:hAnsi="宋体" w:eastAsia="黑体"/>
          <w:color w:val="auto"/>
          <w:sz w:val="30"/>
          <w:szCs w:val="30"/>
          <w:lang w:val="en-US" w:eastAsia="zh-CN"/>
        </w:rPr>
        <w:t>3</w:t>
      </w:r>
    </w:p>
    <w:p>
      <w:pPr>
        <w:widowControl w:val="0"/>
        <w:spacing w:before="156" w:beforeLines="50" w:line="600" w:lineRule="exact"/>
        <w:jc w:val="center"/>
        <w:rPr>
          <w:rFonts w:hint="eastAsia" w:ascii="宋体" w:hAnsi="宋体" w:eastAsia="宋体" w:cs="宋体"/>
          <w:bCs/>
          <w:kern w:val="2"/>
          <w:sz w:val="44"/>
          <w:szCs w:val="44"/>
          <w:lang w:val="en-US" w:eastAsia="zh-CN" w:bidi="ar-SA"/>
        </w:rPr>
      </w:pPr>
      <w:r>
        <w:rPr>
          <w:rFonts w:hint="eastAsia" w:ascii="宋体" w:hAnsi="宋体" w:eastAsia="宋体"/>
          <w:b/>
          <w:sz w:val="44"/>
        </w:rPr>
        <w:t>202</w:t>
      </w:r>
      <w:r>
        <w:rPr>
          <w:rFonts w:hint="eastAsia" w:ascii="宋体" w:hAnsi="宋体" w:eastAsia="宋体"/>
          <w:b/>
          <w:sz w:val="44"/>
          <w:lang w:val="en-US" w:eastAsia="zh-CN"/>
        </w:rPr>
        <w:t>2</w:t>
      </w:r>
      <w:r>
        <w:rPr>
          <w:rFonts w:hint="eastAsia" w:ascii="宋体" w:hAnsi="宋体" w:eastAsia="宋体"/>
          <w:b/>
          <w:sz w:val="44"/>
        </w:rPr>
        <w:t>年涉水产品经营单位</w:t>
      </w:r>
      <w:r>
        <w:rPr>
          <w:rFonts w:hint="default" w:ascii="宋体" w:hAnsi="宋体" w:eastAsia="宋体"/>
          <w:b/>
          <w:sz w:val="44"/>
        </w:rPr>
        <w:t>国家随机</w:t>
      </w:r>
      <w:r>
        <w:rPr>
          <w:rFonts w:hint="eastAsia" w:ascii="宋体" w:hAnsi="宋体" w:eastAsia="宋体"/>
          <w:b/>
          <w:sz w:val="44"/>
        </w:rPr>
        <w:t>监督抽查信息汇总表</w:t>
      </w:r>
    </w:p>
    <w:p>
      <w:pPr>
        <w:spacing w:line="240" w:lineRule="exact"/>
        <w:ind w:right="-979" w:rightChars="-306"/>
        <w:rPr>
          <w:rFonts w:hint="default" w:ascii="华文仿宋" w:hAnsi="华文仿宋" w:eastAsia="华文仿宋"/>
          <w:sz w:val="21"/>
          <w:szCs w:val="21"/>
        </w:rPr>
      </w:pPr>
      <w:r>
        <w:rPr>
          <w:rFonts w:hint="default" w:ascii="华文仿宋" w:hAnsi="华文仿宋" w:eastAsia="华文仿宋" w:cs="Times New Roman"/>
          <w:sz w:val="21"/>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检查</w:t>
            </w:r>
          </w:p>
          <w:p>
            <w:pPr>
              <w:spacing w:beforeLines="0" w:line="300" w:lineRule="exact"/>
              <w:jc w:val="center"/>
              <w:rPr>
                <w:rFonts w:hint="eastAsia" w:ascii="宋体" w:hAnsi="宋体" w:eastAsia="宋体" w:cs="宋体"/>
                <w:sz w:val="21"/>
              </w:rPr>
            </w:pPr>
            <w:r>
              <w:rPr>
                <w:rFonts w:hint="eastAsia" w:ascii="宋体" w:hAnsi="宋体" w:eastAsia="宋体" w:cs="宋体"/>
                <w:sz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单位</w:t>
            </w:r>
          </w:p>
          <w:p>
            <w:pPr>
              <w:spacing w:beforeLines="0" w:line="300" w:lineRule="exact"/>
              <w:jc w:val="center"/>
              <w:rPr>
                <w:rFonts w:hint="eastAsia" w:ascii="宋体" w:hAnsi="宋体" w:eastAsia="宋体" w:cs="宋体"/>
                <w:sz w:val="21"/>
              </w:rPr>
            </w:pPr>
            <w:r>
              <w:rPr>
                <w:rFonts w:hint="eastAsia" w:ascii="宋体" w:hAnsi="宋体" w:eastAsia="宋体" w:cs="宋体"/>
                <w:sz w:val="21"/>
              </w:rPr>
              <w:t>合格数</w:t>
            </w:r>
            <w:r>
              <w:rPr>
                <w:rFonts w:hint="eastAsia" w:ascii="宋体" w:hAnsi="宋体" w:eastAsia="宋体" w:cs="宋体"/>
                <w:sz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检查</w:t>
            </w:r>
          </w:p>
          <w:p>
            <w:pPr>
              <w:spacing w:beforeLines="0" w:line="300" w:lineRule="exact"/>
              <w:jc w:val="center"/>
              <w:rPr>
                <w:rFonts w:hint="eastAsia" w:ascii="宋体" w:hAnsi="宋体" w:eastAsia="宋体" w:cs="宋体"/>
                <w:sz w:val="21"/>
              </w:rPr>
            </w:pPr>
            <w:r>
              <w:rPr>
                <w:rFonts w:hint="eastAsia" w:ascii="宋体" w:hAnsi="宋体" w:eastAsia="宋体" w:cs="宋体"/>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产品检查合格数</w:t>
            </w:r>
            <w:r>
              <w:rPr>
                <w:rFonts w:hint="eastAsia" w:ascii="宋体" w:hAnsi="宋体" w:eastAsia="宋体" w:cs="宋体"/>
                <w:sz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检测</w:t>
            </w:r>
          </w:p>
          <w:p>
            <w:pPr>
              <w:spacing w:beforeLines="0" w:line="300" w:lineRule="exact"/>
              <w:jc w:val="center"/>
              <w:rPr>
                <w:rFonts w:hint="eastAsia" w:ascii="宋体" w:hAnsi="宋体" w:eastAsia="宋体" w:cs="宋体"/>
                <w:sz w:val="21"/>
              </w:rPr>
            </w:pPr>
            <w:r>
              <w:rPr>
                <w:rFonts w:hint="eastAsia" w:ascii="宋体" w:hAnsi="宋体" w:eastAsia="宋体" w:cs="宋体"/>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实体</w:t>
            </w:r>
            <w:r>
              <w:rPr>
                <w:rFonts w:hint="eastAsia" w:ascii="宋体" w:hAnsi="宋体" w:eastAsia="宋体" w:cs="宋体"/>
                <w:sz w:val="21"/>
                <w:lang w:eastAsia="zh-CN"/>
              </w:rPr>
              <w:t>经营</w:t>
            </w:r>
            <w:r>
              <w:rPr>
                <w:rFonts w:hint="eastAsia" w:ascii="宋体" w:hAnsi="宋体" w:eastAsia="宋体" w:cs="宋体"/>
                <w:sz w:val="21"/>
              </w:rPr>
              <w:t>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r>
    </w:tbl>
    <w:p>
      <w:pPr>
        <w:numPr>
          <w:ilvl w:val="0"/>
          <w:numId w:val="0"/>
        </w:numPr>
        <w:snapToGrid w:val="0"/>
        <w:spacing w:before="157" w:beforeLines="50" w:line="300" w:lineRule="exact"/>
        <w:ind w:left="420"/>
        <w:jc w:val="left"/>
        <w:rPr>
          <w:rFonts w:hint="eastAsia" w:ascii="宋体" w:hAnsi="宋体" w:eastAsia="宋体" w:cs="宋体"/>
          <w:sz w:val="21"/>
        </w:rPr>
      </w:pPr>
      <w:r>
        <w:rPr>
          <w:rFonts w:hint="eastAsia" w:ascii="宋体" w:hAnsi="宋体" w:eastAsia="宋体" w:cs="宋体"/>
          <w:sz w:val="21"/>
        </w:rPr>
        <w:t>a.产品取得卫生许可批件，产品检查和检测均合格的单位数。</w:t>
      </w:r>
    </w:p>
    <w:p>
      <w:pPr>
        <w:numPr>
          <w:ilvl w:val="0"/>
          <w:numId w:val="0"/>
        </w:numPr>
        <w:snapToGrid w:val="0"/>
        <w:spacing w:beforeLines="0" w:line="300" w:lineRule="exact"/>
        <w:ind w:left="420"/>
        <w:jc w:val="left"/>
        <w:rPr>
          <w:rFonts w:hint="eastAsia" w:ascii="宋体" w:hAnsi="宋体" w:eastAsia="宋体" w:cs="宋体"/>
          <w:sz w:val="21"/>
        </w:rPr>
      </w:pPr>
      <w:r>
        <w:rPr>
          <w:rFonts w:hint="eastAsia" w:ascii="宋体" w:hAnsi="宋体" w:eastAsia="宋体" w:cs="宋体"/>
          <w:sz w:val="21"/>
        </w:rPr>
        <w:t>b.产品取得卫生许可批件及标签、说明书均合格的产品数。</w:t>
      </w:r>
    </w:p>
    <w:p>
      <w:pPr>
        <w:tabs>
          <w:tab w:val="left" w:pos="709"/>
        </w:tabs>
        <w:spacing w:line="320" w:lineRule="exact"/>
        <w:jc w:val="left"/>
        <w:rPr>
          <w:rFonts w:ascii="华文仿宋" w:hAnsi="华文仿宋" w:eastAsia="华文仿宋"/>
          <w:bCs/>
          <w:sz w:val="21"/>
          <w:szCs w:val="21"/>
        </w:rPr>
      </w:pPr>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3" w:right="1440" w:bottom="1803" w:left="1440" w:header="851" w:footer="992" w:gutter="0"/>
      <w:cols w:space="720" w:num="1"/>
      <w:docGrid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ﾍﾎ￦ﾖﾇ￤ﾻ﾿￥ﾮﾋ">
    <w:altName w:val="华文仿宋"/>
    <w:panose1 w:val="02010600040101010101"/>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rPr>
        <w:rFonts w:ascii="仿宋_GB2312" w:hAnsi="仿宋_GB2312" w:eastAsia="仿宋_GB2312"/>
        <w:sz w:val="28"/>
        <w:szCs w:val="28"/>
      </w:rPr>
    </w:pPr>
    <w:r>
      <w:rPr>
        <w:rStyle w:val="6"/>
        <w:rFonts w:ascii="仿宋_GB2312" w:hAnsi="仿宋_GB2312" w:eastAsia="仿宋_GB2312" w:cs="仿宋_GB2312"/>
        <w:sz w:val="28"/>
        <w:szCs w:val="28"/>
      </w:rPr>
      <w:fldChar w:fldCharType="begin"/>
    </w:r>
    <w:r>
      <w:rPr>
        <w:rStyle w:val="6"/>
        <w:rFonts w:ascii="仿宋_GB2312" w:hAnsi="仿宋_GB2312" w:eastAsia="仿宋_GB2312" w:cs="仿宋_GB2312"/>
        <w:sz w:val="28"/>
        <w:szCs w:val="28"/>
      </w:rPr>
      <w:instrText xml:space="preserve"> PAGE  </w:instrText>
    </w:r>
    <w:r>
      <w:rPr>
        <w:rStyle w:val="6"/>
        <w:rFonts w:ascii="仿宋_GB2312" w:hAnsi="仿宋_GB2312" w:eastAsia="仿宋_GB2312" w:cs="仿宋_GB2312"/>
        <w:sz w:val="28"/>
        <w:szCs w:val="28"/>
      </w:rPr>
      <w:fldChar w:fldCharType="separate"/>
    </w:r>
    <w:r>
      <w:rPr>
        <w:rStyle w:val="6"/>
        <w:rFonts w:ascii="仿宋_GB2312" w:hAnsi="仿宋_GB2312" w:eastAsia="仿宋_GB2312" w:cs="仿宋_GB2312"/>
        <w:sz w:val="28"/>
        <w:szCs w:val="28"/>
      </w:rPr>
      <w:t>- 1 -</w:t>
    </w:r>
    <w:r>
      <w:rPr>
        <w:rStyle w:val="6"/>
        <w:rFonts w:ascii="仿宋_GB2312" w:hAnsi="仿宋_GB2312" w:eastAsia="仿宋_GB2312" w:cs="仿宋_GB2312"/>
        <w:sz w:val="28"/>
        <w:szCs w:val="28"/>
      </w:rPr>
      <w:fldChar w:fldCharType="end"/>
    </w:r>
  </w:p>
  <w:p>
    <w:pPr>
      <w:pStyle w:val="2"/>
      <w:ind w:right="36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12</w:t>
    </w:r>
    <w:r>
      <w:rPr>
        <w:lang w:val="zh-CN"/>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E4731"/>
    <w:rsid w:val="08FB56CA"/>
    <w:rsid w:val="2BAE4BDA"/>
    <w:rsid w:val="2BDF1310"/>
    <w:rsid w:val="37E73B3C"/>
    <w:rsid w:val="3A6D6530"/>
    <w:rsid w:val="3FFDF078"/>
    <w:rsid w:val="67F72A86"/>
    <w:rsid w:val="6FF7EBDE"/>
    <w:rsid w:val="6FFF9F97"/>
    <w:rsid w:val="74F39C51"/>
    <w:rsid w:val="75FF1D19"/>
    <w:rsid w:val="777B6709"/>
    <w:rsid w:val="7C6ABE60"/>
    <w:rsid w:val="7F2E4731"/>
    <w:rsid w:val="7F6B86C3"/>
    <w:rsid w:val="7FE67F79"/>
    <w:rsid w:val="AFFE6A8C"/>
    <w:rsid w:val="B6FF9E36"/>
    <w:rsid w:val="DDB4AC57"/>
    <w:rsid w:val="F777E291"/>
    <w:rsid w:val="FA1FF88B"/>
    <w:rsid w:val="FEED8FD0"/>
    <w:rsid w:val="FF5F910A"/>
    <w:rsid w:val="FFB4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eastAsia="宋体"/>
      <w:sz w:val="18"/>
      <w:szCs w:val="18"/>
    </w:rPr>
  </w:style>
  <w:style w:type="character" w:styleId="6">
    <w:name w:val="page number"/>
    <w:basedOn w:val="5"/>
    <w:qFormat/>
    <w:uiPriority w:val="99"/>
  </w:style>
  <w:style w:type="character" w:styleId="7">
    <w:name w:val="Hyperlink"/>
    <w:qFormat/>
    <w:uiPriority w:val="99"/>
    <w:rPr>
      <w:color w:val="0000FF"/>
      <w:u w:val="single"/>
    </w:rPr>
  </w:style>
  <w:style w:type="paragraph" w:customStyle="1" w:styleId="8">
    <w:name w:val="列出段落1"/>
    <w:basedOn w:val="1"/>
    <w:qFormat/>
    <w:uiPriority w:val="99"/>
    <w:pPr>
      <w:ind w:firstLine="420" w:firstLineChars="200"/>
    </w:pPr>
    <w:rPr>
      <w:rFonts w:ascii="Calibri" w:hAnsi="Calibri" w:eastAsia="宋体" w:cs="Calibri"/>
      <w:sz w:val="21"/>
      <w:szCs w:val="21"/>
    </w:rPr>
  </w:style>
  <w:style w:type="paragraph" w:customStyle="1" w:styleId="9">
    <w:name w:val="列出段落11"/>
    <w:basedOn w:val="1"/>
    <w:qFormat/>
    <w:uiPriority w:val="99"/>
    <w:pPr>
      <w:ind w:firstLine="420" w:firstLineChars="200"/>
    </w:pPr>
    <w:rPr>
      <w:rFonts w:ascii="Calibri" w:hAnsi="Calibri" w:eastAsia="宋体" w:cs="Calibri"/>
      <w:sz w:val="21"/>
      <w:szCs w:val="21"/>
    </w:rPr>
  </w:style>
  <w:style w:type="paragraph" w:customStyle="1" w:styleId="10">
    <w:name w:val=" 黑体"/>
    <w:basedOn w:val="1"/>
    <w:qFormat/>
    <w:uiPriority w:val="0"/>
    <w:rPr>
      <w:rFonts w:hint="eastAsia" w:ascii="黑体" w:hAnsi="黑体" w:eastAsia="黑体" w:cs="黑体"/>
    </w:rPr>
  </w:style>
  <w:style w:type="paragraph" w:customStyle="1" w:styleId="11">
    <w:name w:val=" 仿宋_GB2312"/>
    <w:basedOn w:val="1"/>
    <w:qFormat/>
    <w:uiPriority w:val="0"/>
    <w:rPr>
      <w:rFonts w:hint="eastAsia" w:ascii="仿宋_GB2312" w:hAnsi="仿宋_GB2312" w:eastAsia="仿宋_GB2312" w:cs="仿宋_GB2312"/>
    </w:rPr>
  </w:style>
  <w:style w:type="paragraph" w:customStyle="1" w:styleId="12">
    <w:name w:val=" 楷体_GB2312"/>
    <w:basedOn w:val="1"/>
    <w:qFormat/>
    <w:uiPriority w:val="0"/>
    <w:rPr>
      <w:rFonts w:hint="eastAsia" w:ascii="楷体_GB2312" w:hAnsi="楷体_GB2312" w:eastAsia="楷体_GB2312" w:cs="楷体_GB2312"/>
    </w:rPr>
  </w:style>
  <w:style w:type="paragraph" w:customStyle="1" w:styleId="13">
    <w:name w:val=" 方正小标宋简体"/>
    <w:basedOn w:val="1"/>
    <w:qFormat/>
    <w:uiPriority w:val="0"/>
    <w:rPr>
      <w:rFonts w:hint="eastAsia" w:ascii="方正小标宋简体" w:hAnsi="方正小标宋简体" w:eastAsia="方正小标宋简体" w:cs="方正小标宋简体"/>
    </w:rPr>
  </w:style>
  <w:style w:type="paragraph" w:customStyle="1" w:styleId="14">
    <w:name w:val=" 方正小标宋_GBK"/>
    <w:basedOn w:val="1"/>
    <w:qFormat/>
    <w:uiPriority w:val="0"/>
    <w:rPr>
      <w:rFonts w:hint="eastAsia"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2021-05-02T19:44:00Z</dcterms:created>
  <dc:creator>祁祁</dc:creator>
  <cp:lastModifiedBy>祁雪丹</cp:lastModifiedBy>
  <dcterms:modified xsi:type="dcterms:W3CDTF">2022-07-13T09:55:23Z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