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ED" w:rsidRPr="00B452ED" w:rsidRDefault="00B452ED" w:rsidP="00B452ED">
      <w:pPr>
        <w:pStyle w:val="a5"/>
        <w:adjustRightInd w:val="0"/>
        <w:snapToGrid w:val="0"/>
        <w:spacing w:before="0" w:after="0" w:line="560" w:lineRule="exact"/>
        <w:rPr>
          <w:rFonts w:ascii="宋体" w:hAnsi="宋体"/>
          <w:sz w:val="24"/>
          <w:szCs w:val="24"/>
        </w:rPr>
      </w:pPr>
      <w:r>
        <w:rPr>
          <w:rFonts w:ascii="宋体" w:hAnsi="宋体" w:hint="eastAsia"/>
        </w:rPr>
        <w:t>招标公告</w:t>
      </w:r>
    </w:p>
    <w:p w:rsidR="00272E71" w:rsidRPr="00272E71" w:rsidRDefault="00272E71" w:rsidP="00272E71">
      <w:pPr>
        <w:adjustRightInd w:val="0"/>
        <w:snapToGrid w:val="0"/>
        <w:ind w:firstLineChars="200" w:firstLine="420"/>
        <w:rPr>
          <w:rFonts w:ascii="宋体" w:hAnsi="宋体"/>
          <w:szCs w:val="21"/>
        </w:rPr>
      </w:pPr>
      <w:r w:rsidRPr="00272E71">
        <w:rPr>
          <w:rFonts w:ascii="宋体" w:hAnsi="宋体" w:hint="eastAsia"/>
          <w:szCs w:val="21"/>
        </w:rPr>
        <w:t>因我中心相关业务需要，现</w:t>
      </w:r>
      <w:r w:rsidRPr="00272E71">
        <w:rPr>
          <w:rFonts w:ascii="宋体" w:hAnsi="宋体"/>
          <w:szCs w:val="21"/>
        </w:rPr>
        <w:t>根据《深圳经济特区政府采购条例》</w:t>
      </w:r>
      <w:r w:rsidRPr="00272E71">
        <w:rPr>
          <w:rFonts w:ascii="宋体" w:hAnsi="宋体" w:hint="eastAsia"/>
          <w:szCs w:val="21"/>
        </w:rPr>
        <w:t>及《深圳经济特区政府采购条例实施细则》</w:t>
      </w:r>
      <w:r w:rsidRPr="00272E71">
        <w:rPr>
          <w:rFonts w:ascii="宋体" w:hAnsi="宋体"/>
          <w:szCs w:val="21"/>
        </w:rPr>
        <w:t>的有关规定</w:t>
      </w:r>
      <w:r w:rsidRPr="00272E71">
        <w:rPr>
          <w:rFonts w:ascii="宋体" w:hAnsi="宋体" w:hint="eastAsia"/>
          <w:szCs w:val="21"/>
        </w:rPr>
        <w:t>，</w:t>
      </w:r>
      <w:r w:rsidRPr="00272E71">
        <w:rPr>
          <w:rFonts w:ascii="宋体" w:hAnsi="宋体"/>
          <w:szCs w:val="21"/>
        </w:rPr>
        <w:t>就</w:t>
      </w:r>
      <w:r w:rsidRPr="00272E71">
        <w:rPr>
          <w:rFonts w:ascii="宋体" w:hAnsi="宋体" w:hint="eastAsia"/>
          <w:b/>
          <w:szCs w:val="21"/>
        </w:rPr>
        <w:t>第三批深圳市公立医院院长及后备人才职业化培训医院领导力专题课程</w:t>
      </w:r>
      <w:r w:rsidRPr="00272E71">
        <w:rPr>
          <w:rFonts w:ascii="宋体" w:hAnsi="宋体" w:hint="eastAsia"/>
          <w:b/>
          <w:bCs/>
          <w:szCs w:val="21"/>
        </w:rPr>
        <w:t>项目</w:t>
      </w:r>
      <w:r w:rsidRPr="00272E71">
        <w:rPr>
          <w:rFonts w:ascii="宋体" w:hAnsi="宋体" w:hint="eastAsia"/>
          <w:szCs w:val="21"/>
        </w:rPr>
        <w:t>组织</w:t>
      </w:r>
      <w:r w:rsidRPr="00272E71">
        <w:rPr>
          <w:rFonts w:ascii="宋体" w:hAnsi="宋体" w:hint="eastAsia"/>
          <w:szCs w:val="21"/>
          <w:u w:val="single"/>
        </w:rPr>
        <w:t>内部</w:t>
      </w:r>
      <w:r w:rsidRPr="00272E71">
        <w:rPr>
          <w:rFonts w:ascii="宋体" w:hAnsi="宋体"/>
          <w:szCs w:val="21"/>
        </w:rPr>
        <w:t>招标，</w:t>
      </w:r>
      <w:r w:rsidRPr="00272E71">
        <w:rPr>
          <w:rFonts w:ascii="宋体" w:hAnsi="宋体" w:hint="eastAsia"/>
          <w:bCs/>
          <w:szCs w:val="21"/>
        </w:rPr>
        <w:t>邀请</w:t>
      </w:r>
      <w:r w:rsidRPr="00272E71">
        <w:rPr>
          <w:rFonts w:ascii="宋体" w:hAnsi="宋体"/>
          <w:szCs w:val="21"/>
        </w:rPr>
        <w:t>符合资质要求并能提供</w:t>
      </w:r>
      <w:r w:rsidRPr="00272E71">
        <w:rPr>
          <w:rFonts w:ascii="宋体" w:hAnsi="宋体" w:hint="eastAsia"/>
          <w:szCs w:val="21"/>
        </w:rPr>
        <w:t>货物及</w:t>
      </w:r>
      <w:r w:rsidRPr="00272E71">
        <w:rPr>
          <w:rFonts w:ascii="宋体" w:hAnsi="宋体"/>
          <w:szCs w:val="21"/>
        </w:rPr>
        <w:t>相关服务的</w:t>
      </w:r>
      <w:r w:rsidRPr="00272E71">
        <w:rPr>
          <w:rFonts w:ascii="宋体" w:hAnsi="宋体" w:hint="eastAsia"/>
          <w:szCs w:val="21"/>
        </w:rPr>
        <w:t>投标人</w:t>
      </w:r>
      <w:r w:rsidRPr="00272E71">
        <w:rPr>
          <w:rFonts w:ascii="宋体" w:hAnsi="宋体"/>
          <w:szCs w:val="21"/>
        </w:rPr>
        <w:t>参加投标。</w:t>
      </w:r>
    </w:p>
    <w:p w:rsidR="00272E71" w:rsidRPr="00272E71" w:rsidRDefault="00272E71" w:rsidP="00272E71">
      <w:pPr>
        <w:adjustRightInd w:val="0"/>
        <w:snapToGrid w:val="0"/>
        <w:ind w:firstLineChars="200" w:firstLine="420"/>
        <w:rPr>
          <w:rFonts w:ascii="宋体" w:hAnsi="宋体"/>
          <w:szCs w:val="21"/>
        </w:rPr>
      </w:pPr>
    </w:p>
    <w:p w:rsidR="00272E71" w:rsidRPr="00272E71" w:rsidRDefault="00272E71" w:rsidP="00272E71">
      <w:pPr>
        <w:adjustRightInd w:val="0"/>
        <w:snapToGrid w:val="0"/>
        <w:ind w:firstLineChars="200" w:firstLine="422"/>
        <w:rPr>
          <w:rFonts w:ascii="宋体" w:hAnsi="宋体"/>
          <w:szCs w:val="21"/>
        </w:rPr>
      </w:pPr>
      <w:r w:rsidRPr="00272E71">
        <w:rPr>
          <w:rFonts w:ascii="宋体" w:hAnsi="宋体" w:hint="eastAsia"/>
          <w:b/>
          <w:szCs w:val="21"/>
        </w:rPr>
        <w:t>一、采购</w:t>
      </w:r>
      <w:r w:rsidRPr="00272E71">
        <w:rPr>
          <w:rFonts w:ascii="宋体" w:hAnsi="宋体"/>
          <w:b/>
          <w:szCs w:val="21"/>
        </w:rPr>
        <w:t>项目</w:t>
      </w:r>
      <w:r w:rsidRPr="00272E71">
        <w:rPr>
          <w:rFonts w:ascii="宋体" w:hAnsi="宋体" w:hint="eastAsia"/>
          <w:b/>
          <w:szCs w:val="21"/>
        </w:rPr>
        <w:t>内容</w:t>
      </w:r>
      <w:r w:rsidRPr="00272E71">
        <w:rPr>
          <w:rFonts w:ascii="宋体" w:hAnsi="宋体"/>
          <w:b/>
          <w:szCs w:val="21"/>
        </w:rPr>
        <w:t>：</w:t>
      </w:r>
      <w:r w:rsidRPr="00272E71">
        <w:rPr>
          <w:rFonts w:ascii="宋体" w:hAnsi="宋体" w:hint="eastAsia"/>
          <w:szCs w:val="21"/>
        </w:rPr>
        <w:t>详见招标文件及附件</w:t>
      </w:r>
    </w:p>
    <w:p w:rsidR="00272E71" w:rsidRPr="00272E71" w:rsidRDefault="00272E71" w:rsidP="00272E71">
      <w:pPr>
        <w:adjustRightInd w:val="0"/>
        <w:snapToGrid w:val="0"/>
        <w:ind w:firstLineChars="200" w:firstLine="422"/>
        <w:rPr>
          <w:rFonts w:ascii="宋体" w:hAnsi="宋体"/>
          <w:b/>
          <w:bCs/>
          <w:szCs w:val="21"/>
        </w:rPr>
      </w:pPr>
      <w:r w:rsidRPr="00272E71">
        <w:rPr>
          <w:rFonts w:ascii="宋体" w:hAnsi="宋体" w:hint="eastAsia"/>
          <w:b/>
          <w:bCs/>
          <w:szCs w:val="21"/>
        </w:rPr>
        <w:t>二、采购项目预算金额（即最高限价）</w:t>
      </w:r>
      <w:r w:rsidRPr="00272E71">
        <w:rPr>
          <w:rFonts w:ascii="宋体" w:hAnsi="宋体"/>
          <w:b/>
          <w:bCs/>
          <w:szCs w:val="21"/>
        </w:rPr>
        <w:t>：</w:t>
      </w:r>
      <w:r w:rsidRPr="00272E71">
        <w:rPr>
          <w:rFonts w:ascii="宋体" w:hAnsi="宋体" w:hint="eastAsia"/>
          <w:b/>
          <w:bCs/>
          <w:szCs w:val="21"/>
        </w:rPr>
        <w:t>人民币拾陆万元整(￥160000.00元)。</w:t>
      </w:r>
    </w:p>
    <w:p w:rsidR="00272E71" w:rsidRPr="00272E71" w:rsidRDefault="00272E71" w:rsidP="00272E71">
      <w:pPr>
        <w:adjustRightInd w:val="0"/>
        <w:snapToGrid w:val="0"/>
        <w:ind w:firstLineChars="200" w:firstLine="422"/>
        <w:rPr>
          <w:rFonts w:ascii="宋体" w:hAnsi="宋体"/>
          <w:b/>
          <w:szCs w:val="21"/>
        </w:rPr>
      </w:pPr>
      <w:r w:rsidRPr="00272E71">
        <w:rPr>
          <w:rFonts w:ascii="宋体" w:hAnsi="宋体" w:hint="eastAsia"/>
          <w:b/>
          <w:szCs w:val="21"/>
        </w:rPr>
        <w:t>三、投标的资格要求</w:t>
      </w:r>
      <w:r w:rsidRPr="00272E71">
        <w:rPr>
          <w:rFonts w:ascii="宋体" w:hAnsi="宋体"/>
          <w:b/>
          <w:szCs w:val="21"/>
        </w:rPr>
        <w:t>：</w:t>
      </w:r>
    </w:p>
    <w:p w:rsidR="00272E71" w:rsidRPr="00272E71" w:rsidRDefault="00272E71" w:rsidP="00272E71">
      <w:pPr>
        <w:adjustRightInd w:val="0"/>
        <w:snapToGrid w:val="0"/>
        <w:ind w:firstLineChars="200" w:firstLine="420"/>
        <w:rPr>
          <w:rFonts w:ascii="宋体" w:hAnsi="宋体"/>
          <w:szCs w:val="21"/>
        </w:rPr>
      </w:pPr>
      <w:r w:rsidRPr="00272E71">
        <w:rPr>
          <w:rFonts w:ascii="宋体" w:hAnsi="宋体" w:hint="eastAsia"/>
          <w:szCs w:val="21"/>
        </w:rPr>
        <w:t>1、投标单位具有独立法人资格（提供营业执照加盖公章的复印件，原件备查）。</w:t>
      </w:r>
    </w:p>
    <w:p w:rsidR="00272E71" w:rsidRPr="00272E71" w:rsidRDefault="00272E71" w:rsidP="00272E71">
      <w:pPr>
        <w:adjustRightInd w:val="0"/>
        <w:snapToGrid w:val="0"/>
        <w:ind w:firstLineChars="200" w:firstLine="420"/>
        <w:rPr>
          <w:rFonts w:ascii="宋体" w:hAnsi="宋体"/>
          <w:szCs w:val="21"/>
        </w:rPr>
      </w:pPr>
      <w:r w:rsidRPr="00272E71">
        <w:rPr>
          <w:rFonts w:ascii="宋体" w:hAnsi="宋体" w:hint="eastAsia"/>
          <w:szCs w:val="21"/>
        </w:rPr>
        <w:t>2、</w:t>
      </w:r>
      <w:r w:rsidRPr="00272E71">
        <w:rPr>
          <w:rFonts w:ascii="宋体" w:hAnsi="宋体"/>
          <w:szCs w:val="21"/>
        </w:rPr>
        <w:t>参与政府采购项目投标的供应商近三年内</w:t>
      </w:r>
      <w:r w:rsidRPr="00272E71">
        <w:rPr>
          <w:rFonts w:ascii="宋体" w:hAnsi="宋体" w:hint="eastAsia"/>
          <w:szCs w:val="21"/>
        </w:rPr>
        <w:t>未被采购中心处罚、无履约评价差、无不诚信行为记录和</w:t>
      </w:r>
      <w:r w:rsidRPr="00272E71">
        <w:rPr>
          <w:rFonts w:ascii="宋体" w:hAnsi="宋体"/>
          <w:szCs w:val="21"/>
        </w:rPr>
        <w:t>无行贿犯罪记录</w:t>
      </w:r>
      <w:r w:rsidRPr="00272E71">
        <w:rPr>
          <w:rFonts w:ascii="宋体" w:hAnsi="宋体" w:hint="eastAsia"/>
          <w:szCs w:val="21"/>
        </w:rPr>
        <w:t>。</w:t>
      </w:r>
    </w:p>
    <w:p w:rsidR="00272E71" w:rsidRPr="00272E71" w:rsidRDefault="00272E71" w:rsidP="00272E71">
      <w:pPr>
        <w:adjustRightInd w:val="0"/>
        <w:snapToGrid w:val="0"/>
        <w:ind w:firstLineChars="200" w:firstLine="420"/>
        <w:rPr>
          <w:rFonts w:ascii="宋体" w:hAnsi="宋体"/>
          <w:szCs w:val="21"/>
        </w:rPr>
      </w:pPr>
      <w:r w:rsidRPr="00272E71">
        <w:rPr>
          <w:rFonts w:ascii="宋体" w:hAnsi="宋体" w:hint="eastAsia"/>
          <w:szCs w:val="21"/>
        </w:rPr>
        <w:t>3、不接受联合体投标。</w:t>
      </w:r>
    </w:p>
    <w:p w:rsidR="00272E71" w:rsidRPr="00272E71" w:rsidRDefault="00272E71" w:rsidP="00272E71">
      <w:pPr>
        <w:adjustRightInd w:val="0"/>
        <w:snapToGrid w:val="0"/>
        <w:ind w:firstLineChars="200" w:firstLine="422"/>
        <w:rPr>
          <w:rFonts w:ascii="宋体" w:hAnsi="宋体"/>
          <w:szCs w:val="21"/>
        </w:rPr>
      </w:pPr>
      <w:r w:rsidRPr="00272E71">
        <w:rPr>
          <w:rFonts w:ascii="宋体" w:hAnsi="宋体" w:hint="eastAsia"/>
          <w:b/>
          <w:szCs w:val="21"/>
        </w:rPr>
        <w:t>四、评标办法：</w:t>
      </w:r>
      <w:r w:rsidRPr="00272E71">
        <w:rPr>
          <w:rFonts w:ascii="宋体" w:hAnsi="宋体" w:hint="eastAsia"/>
          <w:szCs w:val="21"/>
        </w:rPr>
        <w:t>合理最低价评分法。</w:t>
      </w:r>
    </w:p>
    <w:p w:rsidR="00272E71" w:rsidRPr="00272E71" w:rsidRDefault="00272E71" w:rsidP="00272E71">
      <w:pPr>
        <w:adjustRightInd w:val="0"/>
        <w:snapToGrid w:val="0"/>
        <w:ind w:firstLineChars="200" w:firstLine="422"/>
        <w:rPr>
          <w:rFonts w:ascii="宋体" w:hAnsi="宋体" w:hint="eastAsia"/>
          <w:b/>
          <w:szCs w:val="21"/>
        </w:rPr>
      </w:pPr>
      <w:r w:rsidRPr="00272E71">
        <w:rPr>
          <w:rFonts w:ascii="宋体" w:hAnsi="宋体" w:hint="eastAsia"/>
          <w:b/>
          <w:szCs w:val="21"/>
        </w:rPr>
        <w:t>五、获取招标文件方法：</w:t>
      </w:r>
    </w:p>
    <w:p w:rsidR="00272E71" w:rsidRPr="00272E71" w:rsidRDefault="00272E71" w:rsidP="00272E71">
      <w:pPr>
        <w:adjustRightInd w:val="0"/>
        <w:snapToGrid w:val="0"/>
        <w:ind w:firstLineChars="200" w:firstLine="420"/>
        <w:rPr>
          <w:rFonts w:ascii="宋体" w:hAnsi="宋体" w:hint="eastAsia"/>
          <w:szCs w:val="21"/>
        </w:rPr>
      </w:pPr>
      <w:r w:rsidRPr="00272E71">
        <w:rPr>
          <w:rFonts w:ascii="宋体" w:hAnsi="宋体" w:hint="eastAsia"/>
          <w:szCs w:val="21"/>
        </w:rPr>
        <w:t>1、深圳市卫生健康能力建设和继续教育中心3002室（地址：</w:t>
      </w:r>
      <w:r w:rsidRPr="00272E71">
        <w:rPr>
          <w:rFonts w:ascii="宋体" w:hAnsi="宋体"/>
          <w:szCs w:val="21"/>
        </w:rPr>
        <w:t>深圳市</w:t>
      </w:r>
      <w:r w:rsidRPr="00272E71">
        <w:rPr>
          <w:rFonts w:ascii="宋体" w:hAnsi="宋体" w:hint="eastAsia"/>
          <w:szCs w:val="21"/>
        </w:rPr>
        <w:t>罗湖</w:t>
      </w:r>
      <w:r w:rsidRPr="00272E71">
        <w:rPr>
          <w:rFonts w:ascii="宋体" w:hAnsi="宋体"/>
          <w:szCs w:val="21"/>
        </w:rPr>
        <w:t>区</w:t>
      </w:r>
      <w:r w:rsidRPr="00272E71">
        <w:rPr>
          <w:rFonts w:ascii="宋体" w:hAnsi="宋体" w:hint="eastAsia"/>
          <w:szCs w:val="21"/>
        </w:rPr>
        <w:t>清水河三路7号中海慧智大厦1A栋30楼）。</w:t>
      </w:r>
    </w:p>
    <w:p w:rsidR="00272E71" w:rsidRPr="00272E71" w:rsidRDefault="00272E71" w:rsidP="00272E71">
      <w:pPr>
        <w:adjustRightInd w:val="0"/>
        <w:snapToGrid w:val="0"/>
        <w:ind w:firstLineChars="200" w:firstLine="420"/>
        <w:rPr>
          <w:rFonts w:ascii="宋体" w:hAnsi="宋体" w:hint="eastAsia"/>
          <w:szCs w:val="21"/>
        </w:rPr>
      </w:pPr>
      <w:r w:rsidRPr="00272E71">
        <w:rPr>
          <w:rFonts w:ascii="宋体" w:hAnsi="宋体" w:hint="eastAsia"/>
          <w:szCs w:val="21"/>
        </w:rPr>
        <w:t>2、我中心网站通知公告栏下载。</w:t>
      </w:r>
    </w:p>
    <w:p w:rsidR="00272E71" w:rsidRPr="00272E71" w:rsidRDefault="00272E71" w:rsidP="00272E71">
      <w:pPr>
        <w:adjustRightInd w:val="0"/>
        <w:snapToGrid w:val="0"/>
        <w:ind w:firstLineChars="200" w:firstLine="422"/>
        <w:rPr>
          <w:rFonts w:ascii="宋体" w:hAnsi="宋体"/>
          <w:szCs w:val="21"/>
        </w:rPr>
      </w:pPr>
      <w:r w:rsidRPr="00272E71">
        <w:rPr>
          <w:rFonts w:ascii="宋体" w:hAnsi="宋体" w:hint="eastAsia"/>
          <w:b/>
          <w:szCs w:val="21"/>
        </w:rPr>
        <w:t>六、</w:t>
      </w:r>
      <w:r w:rsidRPr="00272E71">
        <w:rPr>
          <w:rFonts w:ascii="宋体" w:hAnsi="宋体"/>
          <w:b/>
          <w:szCs w:val="21"/>
        </w:rPr>
        <w:t>投标</w:t>
      </w:r>
      <w:r w:rsidRPr="00272E71">
        <w:rPr>
          <w:rFonts w:ascii="宋体" w:hAnsi="宋体" w:hint="eastAsia"/>
          <w:b/>
          <w:szCs w:val="21"/>
        </w:rPr>
        <w:t>文件递交</w:t>
      </w:r>
      <w:r w:rsidRPr="00272E71">
        <w:rPr>
          <w:rFonts w:ascii="宋体" w:hAnsi="宋体"/>
          <w:b/>
          <w:szCs w:val="21"/>
        </w:rPr>
        <w:t>截止时间</w:t>
      </w:r>
      <w:r w:rsidRPr="00272E71">
        <w:rPr>
          <w:rFonts w:ascii="宋体" w:hAnsi="宋体"/>
          <w:szCs w:val="21"/>
        </w:rPr>
        <w:t>：</w:t>
      </w:r>
    </w:p>
    <w:p w:rsidR="00272E71" w:rsidRPr="00272E71" w:rsidRDefault="00272E71" w:rsidP="00272E71">
      <w:pPr>
        <w:adjustRightInd w:val="0"/>
        <w:snapToGrid w:val="0"/>
        <w:ind w:firstLineChars="200" w:firstLine="420"/>
        <w:rPr>
          <w:rFonts w:ascii="宋体" w:hAnsi="宋体"/>
          <w:szCs w:val="21"/>
        </w:rPr>
      </w:pPr>
      <w:r w:rsidRPr="00272E71">
        <w:rPr>
          <w:rFonts w:ascii="宋体" w:hAnsi="宋体"/>
          <w:szCs w:val="21"/>
        </w:rPr>
        <w:t>20</w:t>
      </w:r>
      <w:r w:rsidRPr="00272E71">
        <w:rPr>
          <w:rFonts w:ascii="宋体" w:hAnsi="宋体" w:hint="eastAsia"/>
          <w:szCs w:val="21"/>
        </w:rPr>
        <w:t>22</w:t>
      </w:r>
      <w:r w:rsidRPr="00272E71">
        <w:rPr>
          <w:rFonts w:ascii="宋体" w:hAnsi="宋体"/>
          <w:szCs w:val="21"/>
        </w:rPr>
        <w:t>年</w:t>
      </w:r>
      <w:r w:rsidRPr="00272E71">
        <w:rPr>
          <w:rFonts w:ascii="宋体" w:hAnsi="宋体" w:hint="eastAsia"/>
          <w:szCs w:val="21"/>
        </w:rPr>
        <w:t>12</w:t>
      </w:r>
      <w:r w:rsidRPr="00272E71">
        <w:rPr>
          <w:rFonts w:ascii="宋体" w:hAnsi="宋体"/>
          <w:szCs w:val="21"/>
        </w:rPr>
        <w:t>月</w:t>
      </w:r>
      <w:r w:rsidRPr="00272E71">
        <w:rPr>
          <w:rFonts w:ascii="宋体" w:hAnsi="宋体" w:hint="eastAsia"/>
          <w:szCs w:val="21"/>
        </w:rPr>
        <w:t>12</w:t>
      </w:r>
      <w:r w:rsidRPr="00272E71">
        <w:rPr>
          <w:rFonts w:ascii="宋体" w:hAnsi="宋体"/>
          <w:szCs w:val="21"/>
        </w:rPr>
        <w:t>日</w:t>
      </w:r>
      <w:r w:rsidRPr="00272E71">
        <w:rPr>
          <w:rFonts w:ascii="宋体" w:hAnsi="宋体" w:hint="eastAsia"/>
          <w:szCs w:val="21"/>
        </w:rPr>
        <w:t>17：00</w:t>
      </w:r>
      <w:r w:rsidRPr="00272E71">
        <w:rPr>
          <w:rFonts w:ascii="宋体" w:hAnsi="宋体"/>
          <w:szCs w:val="21"/>
        </w:rPr>
        <w:t>（北京时间），逾期送达或不符合投标规定的投标文件不予接收。</w:t>
      </w:r>
    </w:p>
    <w:p w:rsidR="00272E71" w:rsidRPr="00272E71" w:rsidRDefault="00272E71" w:rsidP="00272E71">
      <w:pPr>
        <w:adjustRightInd w:val="0"/>
        <w:snapToGrid w:val="0"/>
        <w:ind w:firstLineChars="200" w:firstLine="422"/>
        <w:rPr>
          <w:rFonts w:ascii="宋体" w:hAnsi="宋体"/>
          <w:b/>
          <w:szCs w:val="21"/>
        </w:rPr>
      </w:pPr>
      <w:r w:rsidRPr="00272E71">
        <w:rPr>
          <w:rFonts w:ascii="宋体" w:hAnsi="宋体" w:hint="eastAsia"/>
          <w:b/>
          <w:szCs w:val="21"/>
        </w:rPr>
        <w:t>七、</w:t>
      </w:r>
      <w:r w:rsidRPr="00272E71">
        <w:rPr>
          <w:rFonts w:ascii="宋体" w:hAnsi="宋体"/>
          <w:b/>
          <w:szCs w:val="21"/>
        </w:rPr>
        <w:t>开标时间</w:t>
      </w:r>
      <w:r w:rsidRPr="00272E71">
        <w:rPr>
          <w:rFonts w:ascii="宋体" w:hAnsi="宋体" w:hint="eastAsia"/>
          <w:b/>
          <w:szCs w:val="21"/>
        </w:rPr>
        <w:t>（暂定</w:t>
      </w:r>
      <w:r w:rsidRPr="00272E71">
        <w:rPr>
          <w:rFonts w:ascii="宋体" w:hAnsi="宋体"/>
          <w:b/>
          <w:szCs w:val="21"/>
        </w:rPr>
        <w:t>）：</w:t>
      </w:r>
    </w:p>
    <w:p w:rsidR="00272E71" w:rsidRPr="00272E71" w:rsidRDefault="00272E71" w:rsidP="00272E71">
      <w:pPr>
        <w:adjustRightInd w:val="0"/>
        <w:snapToGrid w:val="0"/>
        <w:ind w:firstLineChars="200" w:firstLine="420"/>
        <w:rPr>
          <w:rFonts w:ascii="宋体" w:hAnsi="宋体"/>
          <w:szCs w:val="21"/>
        </w:rPr>
      </w:pPr>
      <w:r w:rsidRPr="00272E71">
        <w:rPr>
          <w:rFonts w:ascii="宋体" w:hAnsi="宋体"/>
          <w:szCs w:val="21"/>
        </w:rPr>
        <w:t>20</w:t>
      </w:r>
      <w:r w:rsidRPr="00272E71">
        <w:rPr>
          <w:rFonts w:ascii="宋体" w:hAnsi="宋体" w:hint="eastAsia"/>
          <w:szCs w:val="21"/>
        </w:rPr>
        <w:t>22</w:t>
      </w:r>
      <w:r w:rsidRPr="00272E71">
        <w:rPr>
          <w:rFonts w:ascii="宋体" w:hAnsi="宋体"/>
          <w:szCs w:val="21"/>
        </w:rPr>
        <w:t>年</w:t>
      </w:r>
      <w:r w:rsidRPr="00272E71">
        <w:rPr>
          <w:rFonts w:ascii="宋体" w:hAnsi="宋体" w:hint="eastAsia"/>
          <w:szCs w:val="21"/>
        </w:rPr>
        <w:t>12</w:t>
      </w:r>
      <w:r w:rsidRPr="00272E71">
        <w:rPr>
          <w:rFonts w:ascii="宋体" w:hAnsi="宋体"/>
          <w:szCs w:val="21"/>
        </w:rPr>
        <w:t>月</w:t>
      </w:r>
      <w:r w:rsidRPr="00272E71">
        <w:rPr>
          <w:rFonts w:ascii="宋体" w:hAnsi="宋体" w:hint="eastAsia"/>
          <w:szCs w:val="21"/>
        </w:rPr>
        <w:t>13</w:t>
      </w:r>
      <w:r w:rsidRPr="00272E71">
        <w:rPr>
          <w:rFonts w:ascii="宋体" w:hAnsi="宋体"/>
          <w:szCs w:val="21"/>
        </w:rPr>
        <w:t>日</w:t>
      </w:r>
      <w:r w:rsidRPr="00272E71">
        <w:rPr>
          <w:rFonts w:ascii="宋体" w:hAnsi="宋体" w:hint="eastAsia"/>
          <w:szCs w:val="21"/>
        </w:rPr>
        <w:t>14：30</w:t>
      </w:r>
      <w:r w:rsidRPr="00272E71">
        <w:rPr>
          <w:rFonts w:ascii="宋体" w:hAnsi="宋体"/>
          <w:szCs w:val="21"/>
        </w:rPr>
        <w:t>（北京时间）。</w:t>
      </w:r>
    </w:p>
    <w:p w:rsidR="00272E71" w:rsidRPr="00272E71" w:rsidRDefault="00272E71" w:rsidP="00272E71">
      <w:pPr>
        <w:adjustRightInd w:val="0"/>
        <w:snapToGrid w:val="0"/>
        <w:ind w:firstLineChars="200" w:firstLine="422"/>
        <w:rPr>
          <w:rFonts w:ascii="宋体" w:hAnsi="宋体"/>
          <w:b/>
          <w:szCs w:val="21"/>
        </w:rPr>
      </w:pPr>
      <w:r w:rsidRPr="00272E71">
        <w:rPr>
          <w:rFonts w:ascii="宋体" w:hAnsi="宋体" w:hint="eastAsia"/>
          <w:b/>
          <w:szCs w:val="21"/>
        </w:rPr>
        <w:t>八、投标文件递交及</w:t>
      </w:r>
      <w:r w:rsidRPr="00272E71">
        <w:rPr>
          <w:rFonts w:ascii="宋体" w:hAnsi="宋体"/>
          <w:b/>
          <w:szCs w:val="21"/>
        </w:rPr>
        <w:t>开标地点：</w:t>
      </w:r>
    </w:p>
    <w:p w:rsidR="00272E71" w:rsidRPr="00272E71" w:rsidRDefault="00272E71" w:rsidP="00272E71">
      <w:pPr>
        <w:adjustRightInd w:val="0"/>
        <w:snapToGrid w:val="0"/>
        <w:ind w:firstLineChars="200" w:firstLine="420"/>
        <w:rPr>
          <w:rFonts w:ascii="宋体" w:hAnsi="宋体"/>
          <w:szCs w:val="21"/>
        </w:rPr>
      </w:pPr>
      <w:r w:rsidRPr="00272E71">
        <w:rPr>
          <w:rFonts w:ascii="宋体" w:hAnsi="宋体" w:hint="eastAsia"/>
          <w:szCs w:val="21"/>
        </w:rPr>
        <w:t>深圳市卫生健康能力建设和继续教育中心3002室（地址：</w:t>
      </w:r>
      <w:r w:rsidRPr="00272E71">
        <w:rPr>
          <w:rFonts w:ascii="宋体" w:hAnsi="宋体"/>
          <w:szCs w:val="21"/>
        </w:rPr>
        <w:t>深圳市</w:t>
      </w:r>
      <w:r w:rsidRPr="00272E71">
        <w:rPr>
          <w:rFonts w:ascii="宋体" w:hAnsi="宋体" w:hint="eastAsia"/>
          <w:szCs w:val="21"/>
        </w:rPr>
        <w:t>罗湖</w:t>
      </w:r>
      <w:r w:rsidRPr="00272E71">
        <w:rPr>
          <w:rFonts w:ascii="宋体" w:hAnsi="宋体"/>
          <w:szCs w:val="21"/>
        </w:rPr>
        <w:t>区</w:t>
      </w:r>
      <w:r w:rsidRPr="00272E71">
        <w:rPr>
          <w:rFonts w:ascii="宋体" w:hAnsi="宋体" w:hint="eastAsia"/>
          <w:szCs w:val="21"/>
        </w:rPr>
        <w:t>清水河三路7号中海慧智大厦1A栋30楼）。</w:t>
      </w:r>
    </w:p>
    <w:p w:rsidR="00272E71" w:rsidRPr="00272E71" w:rsidRDefault="00272E71" w:rsidP="00272E71">
      <w:pPr>
        <w:adjustRightInd w:val="0"/>
        <w:snapToGrid w:val="0"/>
        <w:ind w:firstLineChars="200" w:firstLine="422"/>
        <w:rPr>
          <w:rFonts w:ascii="宋体" w:hAnsi="宋体"/>
          <w:b/>
          <w:szCs w:val="21"/>
        </w:rPr>
      </w:pPr>
      <w:r w:rsidRPr="00272E71">
        <w:rPr>
          <w:rFonts w:ascii="宋体" w:hAnsi="宋体" w:hint="eastAsia"/>
          <w:b/>
          <w:szCs w:val="21"/>
        </w:rPr>
        <w:t>九、中标结果公示及联系方式：</w:t>
      </w:r>
    </w:p>
    <w:p w:rsidR="00272E71" w:rsidRPr="00272E71" w:rsidRDefault="00272E71" w:rsidP="00272E71">
      <w:pPr>
        <w:adjustRightInd w:val="0"/>
        <w:snapToGrid w:val="0"/>
        <w:ind w:firstLineChars="200" w:firstLine="420"/>
        <w:rPr>
          <w:rFonts w:ascii="宋体" w:hAnsi="宋体"/>
          <w:szCs w:val="21"/>
        </w:rPr>
      </w:pPr>
      <w:r w:rsidRPr="00272E71">
        <w:rPr>
          <w:rFonts w:ascii="宋体" w:hAnsi="宋体" w:hint="eastAsia"/>
          <w:szCs w:val="21"/>
        </w:rPr>
        <w:t>中标结果将在中心网站及五楼公告栏公示，公示期3天。</w:t>
      </w:r>
    </w:p>
    <w:p w:rsidR="00272E71" w:rsidRPr="00272E71" w:rsidRDefault="00272E71" w:rsidP="00272E71">
      <w:pPr>
        <w:adjustRightInd w:val="0"/>
        <w:snapToGrid w:val="0"/>
        <w:ind w:firstLineChars="200" w:firstLine="420"/>
        <w:rPr>
          <w:rFonts w:ascii="宋体" w:hAnsi="宋体"/>
          <w:b/>
          <w:szCs w:val="21"/>
        </w:rPr>
      </w:pPr>
      <w:r w:rsidRPr="00272E71">
        <w:rPr>
          <w:rFonts w:ascii="宋体" w:hAnsi="宋体"/>
          <w:szCs w:val="21"/>
        </w:rPr>
        <w:t>联系人：</w:t>
      </w:r>
      <w:r w:rsidRPr="00272E71">
        <w:rPr>
          <w:rFonts w:ascii="宋体" w:hAnsi="宋体" w:hint="eastAsia"/>
          <w:szCs w:val="21"/>
        </w:rPr>
        <w:t>韩毅</w:t>
      </w:r>
      <w:r w:rsidRPr="00272E71">
        <w:rPr>
          <w:rFonts w:ascii="宋体" w:hAnsi="宋体" w:hint="eastAsia"/>
          <w:szCs w:val="21"/>
        </w:rPr>
        <w:tab/>
      </w:r>
      <w:r w:rsidRPr="00272E71">
        <w:rPr>
          <w:rFonts w:ascii="宋体" w:hAnsi="宋体"/>
          <w:szCs w:val="21"/>
        </w:rPr>
        <w:t>电话：</w:t>
      </w:r>
      <w:r w:rsidRPr="00272E71">
        <w:rPr>
          <w:rFonts w:ascii="宋体" w:hAnsi="宋体" w:hint="eastAsia"/>
          <w:szCs w:val="21"/>
        </w:rPr>
        <w:t>0755-82330914</w:t>
      </w:r>
    </w:p>
    <w:p w:rsidR="00272E71" w:rsidRPr="00272E71" w:rsidRDefault="00272E71" w:rsidP="00272E71">
      <w:pPr>
        <w:adjustRightInd w:val="0"/>
        <w:snapToGrid w:val="0"/>
        <w:ind w:firstLineChars="200" w:firstLine="420"/>
        <w:rPr>
          <w:rFonts w:ascii="宋体" w:hAnsi="宋体"/>
          <w:szCs w:val="21"/>
        </w:rPr>
      </w:pPr>
    </w:p>
    <w:p w:rsidR="00272E71" w:rsidRPr="00272E71" w:rsidRDefault="00272E71" w:rsidP="00272E71">
      <w:pPr>
        <w:adjustRightInd w:val="0"/>
        <w:snapToGrid w:val="0"/>
        <w:ind w:firstLineChars="200" w:firstLine="420"/>
        <w:rPr>
          <w:rFonts w:ascii="宋体" w:hAnsi="宋体"/>
          <w:szCs w:val="21"/>
        </w:rPr>
      </w:pPr>
    </w:p>
    <w:p w:rsidR="00272E71" w:rsidRPr="00272E71" w:rsidRDefault="00272E71" w:rsidP="00272E71">
      <w:pPr>
        <w:adjustRightInd w:val="0"/>
        <w:snapToGrid w:val="0"/>
        <w:ind w:firstLineChars="200" w:firstLine="420"/>
        <w:rPr>
          <w:rFonts w:ascii="宋体" w:hAnsi="宋体"/>
          <w:szCs w:val="21"/>
        </w:rPr>
      </w:pPr>
      <w:r w:rsidRPr="00272E71">
        <w:rPr>
          <w:rFonts w:ascii="宋体" w:hAnsi="宋体" w:hint="eastAsia"/>
          <w:szCs w:val="21"/>
        </w:rPr>
        <w:t>深圳市卫生健康</w:t>
      </w:r>
      <w:bookmarkStart w:id="0" w:name="_GoBack"/>
      <w:bookmarkEnd w:id="0"/>
      <w:r w:rsidRPr="00272E71">
        <w:rPr>
          <w:rFonts w:ascii="宋体" w:hAnsi="宋体" w:hint="eastAsia"/>
          <w:szCs w:val="21"/>
        </w:rPr>
        <w:t>能力建设和继续教育中心</w:t>
      </w:r>
    </w:p>
    <w:p w:rsidR="00272E71" w:rsidRPr="00272E71" w:rsidRDefault="00272E71" w:rsidP="00272E71">
      <w:pPr>
        <w:adjustRightInd w:val="0"/>
        <w:snapToGrid w:val="0"/>
        <w:ind w:firstLineChars="200" w:firstLine="420"/>
        <w:rPr>
          <w:rFonts w:ascii="宋体" w:hAnsi="宋体" w:hint="eastAsia"/>
          <w:b/>
          <w:szCs w:val="21"/>
        </w:rPr>
      </w:pPr>
      <w:r w:rsidRPr="00272E71">
        <w:rPr>
          <w:rFonts w:ascii="宋体" w:hAnsi="宋体" w:hint="eastAsia"/>
          <w:szCs w:val="21"/>
        </w:rPr>
        <w:t>2022年12月7日</w:t>
      </w:r>
    </w:p>
    <w:p w:rsidR="00A97562" w:rsidRDefault="00A97562" w:rsidP="00272E71">
      <w:pPr>
        <w:adjustRightInd w:val="0"/>
        <w:snapToGrid w:val="0"/>
        <w:ind w:firstLineChars="200" w:firstLine="420"/>
      </w:pPr>
    </w:p>
    <w:sectPr w:rsidR="00A97562" w:rsidSect="003F46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594" w:rsidRDefault="00AB3594" w:rsidP="00B452ED">
      <w:r>
        <w:separator/>
      </w:r>
    </w:p>
  </w:endnote>
  <w:endnote w:type="continuationSeparator" w:id="1">
    <w:p w:rsidR="00AB3594" w:rsidRDefault="00AB3594" w:rsidP="00B45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594" w:rsidRDefault="00AB3594" w:rsidP="00B452ED">
      <w:r>
        <w:separator/>
      </w:r>
    </w:p>
  </w:footnote>
  <w:footnote w:type="continuationSeparator" w:id="1">
    <w:p w:rsidR="00AB3594" w:rsidRDefault="00AB3594" w:rsidP="00B45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B452ED"/>
    <w:rsid w:val="00272E71"/>
    <w:rsid w:val="003F46D4"/>
    <w:rsid w:val="00A97562"/>
    <w:rsid w:val="00AB3594"/>
    <w:rsid w:val="00B452E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D4"/>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52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52ED"/>
    <w:rPr>
      <w:sz w:val="18"/>
      <w:szCs w:val="18"/>
    </w:rPr>
  </w:style>
  <w:style w:type="paragraph" w:styleId="a4">
    <w:name w:val="footer"/>
    <w:basedOn w:val="a"/>
    <w:link w:val="Char0"/>
    <w:uiPriority w:val="99"/>
    <w:semiHidden/>
    <w:unhideWhenUsed/>
    <w:rsid w:val="00B452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52ED"/>
    <w:rPr>
      <w:sz w:val="18"/>
      <w:szCs w:val="18"/>
    </w:rPr>
  </w:style>
  <w:style w:type="paragraph" w:styleId="a5">
    <w:name w:val="Title"/>
    <w:basedOn w:val="a"/>
    <w:link w:val="Char1"/>
    <w:qFormat/>
    <w:rsid w:val="00B452ED"/>
    <w:pPr>
      <w:spacing w:before="240" w:after="60"/>
      <w:jc w:val="center"/>
      <w:outlineLvl w:val="0"/>
    </w:pPr>
    <w:rPr>
      <w:rFonts w:ascii="Arial" w:eastAsia="宋体" w:hAnsi="Arial" w:cs="Arial"/>
      <w:b/>
      <w:bCs/>
      <w:sz w:val="32"/>
      <w:szCs w:val="32"/>
    </w:rPr>
  </w:style>
  <w:style w:type="character" w:customStyle="1" w:styleId="Char1">
    <w:name w:val="标题 Char"/>
    <w:basedOn w:val="a0"/>
    <w:link w:val="a5"/>
    <w:rsid w:val="00B452ED"/>
    <w:rPr>
      <w:rFonts w:ascii="Arial" w:eastAsia="宋体" w:hAnsi="Arial" w:cs="Arial"/>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dc:creator>
  <cp:keywords/>
  <dc:description/>
  <cp:lastModifiedBy>yi</cp:lastModifiedBy>
  <cp:revision>3</cp:revision>
  <dcterms:created xsi:type="dcterms:W3CDTF">2022-12-07T06:57:00Z</dcterms:created>
  <dcterms:modified xsi:type="dcterms:W3CDTF">2022-12-07T07:08:00Z</dcterms:modified>
</cp:coreProperties>
</file>