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 </w:t>
      </w:r>
    </w:p>
    <w:p>
      <w:pPr>
        <w:pStyle w:val="Yahei"/>
        <w:jc w:val="center"/>
      </w:pPr>
      <w:r>
        <w:rPr>
          <w:b/>
          <w:sz w:val="32"/>
        </w:rPr>
        <w:t>感控人员核心能力提高班报名二维码</w:t>
      </w:r>
    </w:p>
    <w:p>
      <w:pPr>
        <w:pStyle w:val="Yahei"/>
        <w:jc w:val="center"/>
      </w:pPr>
      <w:r>
        <w:rPr>
          <w:sz w:val="28"/>
        </w:rPr>
        <w:t>请使用微信扫一扫！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4041648" cy="40416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auto" w:after="0"/>
    </w:pPr>
    <w:rPr>
      <w:rFonts w:ascii="宋体" w:hAnsi="宋体" w:eastAsia="宋体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Yahei">
    <w:name w:val="Yahei"/>
    <w:pPr>
      <w:spacing w:line="240" w:lineRule="auto" w:after="0"/>
    </w:pPr>
    <w:rPr>
      <w:rFonts w:ascii="微软雅黑" w:hAnsi="微软雅黑" w:eastAsia="微软雅黑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