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44"/>
          <w:szCs w:val="44"/>
        </w:rPr>
        <w:t>深圳市社区护士岗位培训班培训安排表</w:t>
      </w:r>
    </w:p>
    <w:bookmarkEnd w:id="0"/>
    <w:p>
      <w:pPr>
        <w:spacing w:line="560" w:lineRule="exact"/>
        <w:ind w:firstLine="0" w:firstLineChars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</w:p>
    <w:tbl>
      <w:tblPr>
        <w:tblStyle w:val="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611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shd w:val="clear" w:color="auto" w:fill="D7D7D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月份</w:t>
            </w:r>
          </w:p>
        </w:tc>
        <w:tc>
          <w:tcPr>
            <w:tcW w:w="3611" w:type="dxa"/>
            <w:shd w:val="clear" w:color="auto" w:fill="D7D7D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611" w:type="dxa"/>
            <w:shd w:val="clear" w:color="auto" w:fill="D7D7D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12日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13日-31日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网络授课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1日-15日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网络授课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20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16日、18日</w:t>
            </w:r>
          </w:p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23日、24日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24日理论考试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5月-8月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另行通知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基地实践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20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另行通知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  <w:vertAlign w:val="baseline"/>
                <w:lang w:val="en-US" w:eastAsia="zh-CN"/>
              </w:rPr>
              <w:t>结业考核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  <w:t>备注：以实际授课为准</w:t>
      </w: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FFE24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薛磊 </cp:lastModifiedBy>
  <dcterms:modified xsi:type="dcterms:W3CDTF">2025-02-10T14:17:56Z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