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参加广东省事业单位高层次和急需紧缺人才2025年集中公开招聘，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对以下所勾选事项进行承诺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（请根据个人实际情况勾选下列选项）：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本人报考考生类别条件为“应届毕业生”的岗位，符合《广东省事业单位2025年集中公开招聘高层次和急需紧缺人才公告》及附件规定的招聘对象要求，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符合在规定时间内未落实工作单位要求，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并保证在规定时间内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取得相应毕业证书、学位证书及岗位要求的其他证明材料。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本人报考考生类别条件为“不限”的岗位，符合《广东省事业单位2025年集中公开招聘高层次和急需紧缺人才公告》及附件规定的招聘对象要求，符合岗位要求的工作经历并取得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相应毕业证书、学位证书及岗位要求的其他证明材料。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其他事项：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在资格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中提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的所有材料及承诺事项均真实有效，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未能履行承诺事项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有弄虚作假的情况，一经查实，将自愿取消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资格，已入职的，解除聘用合同，并承担由此引起的一切后果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时  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135B252E"/>
    <w:rsid w:val="090E7492"/>
    <w:rsid w:val="0D077A2F"/>
    <w:rsid w:val="132B0CC6"/>
    <w:rsid w:val="135B252E"/>
    <w:rsid w:val="1B057EEA"/>
    <w:rsid w:val="28A2553C"/>
    <w:rsid w:val="33FD62F3"/>
    <w:rsid w:val="403B0B6F"/>
    <w:rsid w:val="43E03F5F"/>
    <w:rsid w:val="4ADD15F8"/>
    <w:rsid w:val="4C814424"/>
    <w:rsid w:val="4DBFFDA5"/>
    <w:rsid w:val="52F52CFD"/>
    <w:rsid w:val="68DE2588"/>
    <w:rsid w:val="6B9B25CC"/>
    <w:rsid w:val="7FAFAF93"/>
    <w:rsid w:val="B9EB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434</Characters>
  <Lines>0</Lines>
  <Paragraphs>0</Paragraphs>
  <TotalTime>1</TotalTime>
  <ScaleCrop>false</ScaleCrop>
  <LinksUpToDate>false</LinksUpToDate>
  <CharactersWithSpaces>637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2025-05-21T03:25:00Z</dcterms:created>
  <dc:creator>二莹</dc:creator>
  <cp:lastModifiedBy>杨浩</cp:lastModifiedBy>
  <dcterms:modified xsi:type="dcterms:W3CDTF">2025-05-29T15:48:32Z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C553294487914C838D1987471D6F69F0_13</vt:lpwstr>
  </property>
  <property fmtid="{D5CDD505-2E9C-101B-9397-08002B2CF9AE}" pid="4" name="KSOTemplateDocerSaveRecord">
    <vt:lpwstr>eyJoZGlkIjoiMzEwNTM5NzYwMDRjMzkwZTVkZjY2ODkwMGIxNGU0OTUiLCJ1c2VySWQiOiI3ODY5NiJ9</vt:lpwstr>
  </property>
</Properties>
</file>