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Lines="0" w:after="0" w:afterLines="0" w:line="560" w:lineRule="exact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napToGrid w:val="0"/>
          <w:kern w:val="2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楷体_GB2312" w:cs="Times New Roman"/>
          <w:b/>
          <w:bCs/>
          <w:snapToGrid w:val="0"/>
          <w:kern w:val="2"/>
          <w:sz w:val="32"/>
          <w:szCs w:val="32"/>
          <w:lang w:val="en-US" w:eastAsia="zh-CN" w:bidi="ar"/>
        </w:rPr>
        <w:t>附件2</w:t>
      </w:r>
    </w:p>
    <w:p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Lines="0" w:after="0" w:afterLines="0" w:line="560" w:lineRule="exact"/>
        <w:ind w:left="0" w:firstLine="643" w:firstLineChars="200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napToGrid w:val="0"/>
          <w:kern w:val="2"/>
          <w:sz w:val="32"/>
          <w:szCs w:val="32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Lines="0" w:after="0" w:afterLines="0"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napToGrid w:val="0"/>
          <w:kern w:val="2"/>
          <w:sz w:val="44"/>
          <w:szCs w:val="44"/>
          <w:lang w:val="en-US" w:eastAsia="zh-CN" w:bidi="ar"/>
        </w:rPr>
        <w:t>重点传染病知识链接</w:t>
      </w:r>
    </w:p>
    <w:bookmarkEnd w:id="0"/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Chars="20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蚊媒传染病：登革热和基孔肯雅热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  <w:t>登革热、基孔肯雅热均为蚊媒传染病。在我省是由白纹伊蚊（俗称“花斑蚊”）传播。当前仍处汛期，降雨频繁、天气闷热潮湿，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</w:rPr>
        <w:t>极易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eastAsia="zh-CN"/>
        </w:rPr>
        <w:t>孳生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</w:rPr>
        <w:t>蚊虫，叠加暑假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/>
        </w:rPr>
        <w:t>期间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</w:rPr>
        <w:t>，市民跨区域出行、户外活动大幅增多，我省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</w:rPr>
        <w:t>两热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</w:rPr>
        <w:t>本地感染及聚集性疫情风险显著上升，广大市民、学生及家长需高度警惕，全面做好防蚊灭蚊工作。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  <w:t>“两热”症状相似但各有侧重，都会引起发热、皮疹和关节肌肉疼痛，影响日常工作、学习和生活。其中，登革热多表现为持续高烧，少数会发展为重症出血；基孔肯雅热则以剧烈关节痛为突出表现，多累及手腕、脚踝等小关节，部分人的关节痛会持续数周甚至数月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</w:rPr>
        <w:t>防蚊灭蚊、清除积水是预防“两热”最核心、最有效的手段，也是全体市民日常需坚持的防护举措。居家及生活区域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</w:rPr>
        <w:t>安装纱门纱窗、悬挂蚊帐，借助电蚊拍、蚊香、杀虫气雾剂等工具灭杀成蚊。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  <w:t>关键一招是及时清理屋里户外的花盆托盘、闲置瓶罐、废旧轮胎等容器积水，水生植物每3~5天换水洗瓶，从而减少蚊虫孳生的环境。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  <w:t>在此呼吁全体市民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u w:val="none"/>
          <w:lang w:val="en-US" w:eastAsia="zh-CN" w:bidi="ar-SA"/>
        </w:rPr>
        <w:t>坚持“1130”防蚊行动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  <w:t>：上下班各花1分钟清积水、每周开展1次卫生大扫除、家庭每日花3分钟排查孳生地。牢记“没有积水就没有蚊子，没有蚊子就不会感染‘两热’”。建议广大市民立即行动起来，从清理自家一桶一罐的积水做起，共同降低蚊媒密度，保障健康安全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</w:rPr>
        <w:t>暑期期间，外出旅游或探亲的市民要注意做好防蚊措施。前往“两热”流行地区的市民，要做好自身健康监测，如有发热、皮疹、肌肉骨骼关节痛等症状应及时就诊，并将旅居史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/>
        </w:rPr>
        <w:t>暴露史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</w:rPr>
        <w:t>主动告知接诊医生，明确要求开展“两热”专项排查，避免因漏诊、误诊延误治疗，切实守护自身和家人的身体健康与生命安全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shd w:val="clear" w:color="auto" w:fill="auto"/>
        </w:rPr>
        <w:t>更多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shd w:val="clear" w:color="auto" w:fill="auto"/>
          <w:lang w:eastAsia="zh-CN"/>
        </w:rPr>
        <w:t>“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shd w:val="clear" w:color="auto" w:fill="auto"/>
          <w:lang w:val="en-US" w:eastAsia="zh-CN"/>
        </w:rPr>
        <w:t>两热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shd w:val="clear" w:color="auto" w:fill="auto"/>
          <w:lang w:eastAsia="zh-CN"/>
        </w:rPr>
        <w:t>”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shd w:val="clear" w:color="auto" w:fill="auto"/>
        </w:rPr>
        <w:t>防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shd w:val="clear" w:color="auto" w:fill="auto"/>
          <w:lang w:eastAsia="zh-CN"/>
        </w:rPr>
        <w:t>控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shd w:val="clear" w:color="auto" w:fill="auto"/>
        </w:rPr>
        <w:t>资讯见链接：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</w:rPr>
        <w:t>https://cdcp.gd.gov.cn/ywdt/zdzt/fwmwyflr/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新型冠状病毒感染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新型冠状病毒感染是由新型冠状病毒（简称新冠病毒）感染引起的一种急性呼吸道传染病。人群普遍易感。老年人及伴有严重基础疾病患者感染后的重症率、病死率高于一般人群。临床表现主要为咽干、咽痛、咳嗽、发热等，部分患者可伴有肌肉酸痛、嗅觉味觉减退或丧失、鼻塞、流涕、腹泻、结膜炎等。少数患者病情继续发展，可出现肺炎相关表现。重症和危重症患者可出现多器官功能损害或衰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养老机构、社会福利机构等人员较密集场所是发生暴发疫情的高风险场所，需加强疫情防控管理工作；需关注老年人、有慢性基础疾病患者等脆弱人群患者的救治。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常防护注意保持良好的个人卫生习惯、勤洗手等；若出现呼吸道感染症状，视病情需要及时就诊。老年人及伴有严重基础疾病等脆弱人群若出现相关症状应早诊早治，防重症发生。前往医院就诊时，患者及陪护人员应科学配戴口罩，避免交叉感染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重点场所加强管理。养老机构、月子中心、社会福利机构等重点场所，需做好人员健康监测及环境清洁消毒。出现流感样病例异常增多，须及时报告并配合调查处置，防范聚集性疫情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shd w:val="clear" w:color="auto" w:fill="auto"/>
        </w:rPr>
        <w:t>更多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shd w:val="clear" w:color="auto" w:fill="auto"/>
          <w:lang w:val="en-US" w:eastAsia="zh-CN"/>
        </w:rPr>
        <w:t>新冠病毒感染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shd w:val="clear" w:color="auto" w:fill="auto"/>
        </w:rPr>
        <w:t>防治资讯见链接：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https://www.ndcpa.gov.cn/jbkzzx/c1000372/common/content/content_1715233909182427136.html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流行性感冒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流感是由流感病毒引起的急性呼吸道传染病，主要表现为发热、咽痛、乏力、头痛、肌肉酸痛等症状。与普通感冒不同，流感传染性更强、症状更重，并可引发肺炎等并发症。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常防护注意做到勤洗手、常通风，咳嗽或打喷嚏时注意礼仪；在人员密集或通风不良的公共场所科学佩戴口罩；避免用未清洁的手触摸口、眼、鼻。暑假出行应关注一老一小健康，如出现发热、咳嗽等相关症状应及时就诊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重点场所加强管理。养老机构、月子中心、公安司法监管场所等重点单位，需做好人员健康监测及环境定期清洁消毒。各重点场所一旦出现流感样病例异常增多，须及时报告并配合调查处置，切实防范聚集性疫情发生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更多流感防治资讯见链接：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https://www.chinacdc.cn/jkkp/crb/bcr/202408/t20240822_294972.html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7E580E"/>
    <w:multiLevelType w:val="singleLevel"/>
    <w:tmpl w:val="A87E580E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942F4"/>
    <w:rsid w:val="006112A3"/>
    <w:rsid w:val="008761D7"/>
    <w:rsid w:val="01094716"/>
    <w:rsid w:val="01634C49"/>
    <w:rsid w:val="0167717A"/>
    <w:rsid w:val="027A41E6"/>
    <w:rsid w:val="02C13A44"/>
    <w:rsid w:val="02F667E6"/>
    <w:rsid w:val="02FE6DBE"/>
    <w:rsid w:val="043B2AD6"/>
    <w:rsid w:val="04495F68"/>
    <w:rsid w:val="078616FA"/>
    <w:rsid w:val="0E285325"/>
    <w:rsid w:val="0F08076A"/>
    <w:rsid w:val="10E01725"/>
    <w:rsid w:val="1100414D"/>
    <w:rsid w:val="127E1A29"/>
    <w:rsid w:val="12B25036"/>
    <w:rsid w:val="12CB1B39"/>
    <w:rsid w:val="12ED0DE8"/>
    <w:rsid w:val="138675EC"/>
    <w:rsid w:val="14311F08"/>
    <w:rsid w:val="14D93C2F"/>
    <w:rsid w:val="1530546D"/>
    <w:rsid w:val="16132363"/>
    <w:rsid w:val="16510B1C"/>
    <w:rsid w:val="17572463"/>
    <w:rsid w:val="18772055"/>
    <w:rsid w:val="187E716A"/>
    <w:rsid w:val="19195FA4"/>
    <w:rsid w:val="19275F6D"/>
    <w:rsid w:val="1A371363"/>
    <w:rsid w:val="1AAB1C74"/>
    <w:rsid w:val="1B2F5F8A"/>
    <w:rsid w:val="1B7022D4"/>
    <w:rsid w:val="1D990CCB"/>
    <w:rsid w:val="21B654CB"/>
    <w:rsid w:val="21CD7DDF"/>
    <w:rsid w:val="22127D53"/>
    <w:rsid w:val="222C48D9"/>
    <w:rsid w:val="223A1F8D"/>
    <w:rsid w:val="23D3053A"/>
    <w:rsid w:val="28B87810"/>
    <w:rsid w:val="2CB24EF9"/>
    <w:rsid w:val="2D704709"/>
    <w:rsid w:val="2D852C37"/>
    <w:rsid w:val="2F157EB3"/>
    <w:rsid w:val="31A051B8"/>
    <w:rsid w:val="31D20A7D"/>
    <w:rsid w:val="31EB7ACD"/>
    <w:rsid w:val="32241292"/>
    <w:rsid w:val="33280DD0"/>
    <w:rsid w:val="36EC76E7"/>
    <w:rsid w:val="38AF390A"/>
    <w:rsid w:val="390566F3"/>
    <w:rsid w:val="3CD61866"/>
    <w:rsid w:val="3CE64A6B"/>
    <w:rsid w:val="3D1676CC"/>
    <w:rsid w:val="3D5737E6"/>
    <w:rsid w:val="3E866926"/>
    <w:rsid w:val="3E9C3D35"/>
    <w:rsid w:val="402F0BF8"/>
    <w:rsid w:val="449D35AD"/>
    <w:rsid w:val="44E96083"/>
    <w:rsid w:val="453A2831"/>
    <w:rsid w:val="473E61AB"/>
    <w:rsid w:val="47C06BEB"/>
    <w:rsid w:val="47E67936"/>
    <w:rsid w:val="49690CA5"/>
    <w:rsid w:val="49F27BB9"/>
    <w:rsid w:val="4A181923"/>
    <w:rsid w:val="4A4F2637"/>
    <w:rsid w:val="4A6A0EE4"/>
    <w:rsid w:val="4B6F0F88"/>
    <w:rsid w:val="4C27162F"/>
    <w:rsid w:val="4D09650C"/>
    <w:rsid w:val="509A724E"/>
    <w:rsid w:val="511F2330"/>
    <w:rsid w:val="51436BE8"/>
    <w:rsid w:val="52B87FD6"/>
    <w:rsid w:val="55A92CD2"/>
    <w:rsid w:val="562474E8"/>
    <w:rsid w:val="564A0CAF"/>
    <w:rsid w:val="57926316"/>
    <w:rsid w:val="597A189E"/>
    <w:rsid w:val="5C3C7AEF"/>
    <w:rsid w:val="5CCD26C1"/>
    <w:rsid w:val="5CF819A6"/>
    <w:rsid w:val="5D5F665C"/>
    <w:rsid w:val="5D781844"/>
    <w:rsid w:val="5DB25B13"/>
    <w:rsid w:val="5EE47164"/>
    <w:rsid w:val="60157791"/>
    <w:rsid w:val="62176E23"/>
    <w:rsid w:val="62CE4697"/>
    <w:rsid w:val="630916FE"/>
    <w:rsid w:val="635859E5"/>
    <w:rsid w:val="64AD2CCF"/>
    <w:rsid w:val="64C736B4"/>
    <w:rsid w:val="654D6EF4"/>
    <w:rsid w:val="66B57188"/>
    <w:rsid w:val="68240127"/>
    <w:rsid w:val="6944664F"/>
    <w:rsid w:val="6B762FE7"/>
    <w:rsid w:val="71785B7B"/>
    <w:rsid w:val="71C942F4"/>
    <w:rsid w:val="74667FCD"/>
    <w:rsid w:val="74A611C0"/>
    <w:rsid w:val="760D389F"/>
    <w:rsid w:val="785E23D0"/>
    <w:rsid w:val="79A1286B"/>
    <w:rsid w:val="79F65802"/>
    <w:rsid w:val="7B554F52"/>
    <w:rsid w:val="7C1E3090"/>
    <w:rsid w:val="7CE661CB"/>
    <w:rsid w:val="7E0644EC"/>
    <w:rsid w:val="7ED61E24"/>
    <w:rsid w:val="7FA229DC"/>
    <w:rsid w:val="7FA6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ind w:firstLine="420" w:firstLineChars="1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Calibri" w:hAnsi="Calibri" w:eastAsia="宋体" w:cs="Times New Roman"/>
      <w:kern w:val="0"/>
      <w:sz w:val="30"/>
      <w:szCs w:val="24"/>
      <w:lang w:bidi="ar-SA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省卫生健康委员会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2026-08-07T07:32:00Z</dcterms:created>
  <dc:creator>蔡锐</dc:creator>
  <cp:lastModifiedBy>蔡锐</cp:lastModifiedBy>
  <dcterms:modified xsi:type="dcterms:W3CDTF">2026-08-07T07:33:23Z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